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EEA4" w14:textId="77777777" w:rsidR="005A36AE" w:rsidRPr="005A36AE" w:rsidRDefault="005A36AE" w:rsidP="005A36AE">
      <w:pPr>
        <w:spacing w:before="77"/>
        <w:ind w:left="3046" w:right="3049" w:hanging="1"/>
        <w:jc w:val="center"/>
        <w:rPr>
          <w:b/>
          <w:sz w:val="24"/>
        </w:rPr>
      </w:pPr>
      <w:r w:rsidRPr="005A36AE">
        <w:rPr>
          <w:b/>
          <w:sz w:val="24"/>
        </w:rPr>
        <w:t xml:space="preserve">REPUBLIKA HRVATSKA OPĆINA DEŽANOVAC </w:t>
      </w:r>
    </w:p>
    <w:p w14:paraId="5673CD50" w14:textId="77777777" w:rsidR="005A36AE" w:rsidRPr="005A36AE" w:rsidRDefault="005A36AE" w:rsidP="005A36AE">
      <w:pPr>
        <w:spacing w:before="77"/>
        <w:ind w:left="3046" w:right="3049" w:hanging="1"/>
        <w:jc w:val="center"/>
        <w:rPr>
          <w:b/>
          <w:sz w:val="24"/>
        </w:rPr>
      </w:pPr>
      <w:r w:rsidRPr="005A36AE">
        <w:rPr>
          <w:b/>
          <w:sz w:val="24"/>
        </w:rPr>
        <w:t>JEDINSTVENI UPRAVNI ODJEL</w:t>
      </w:r>
    </w:p>
    <w:p w14:paraId="339857B2" w14:textId="77777777" w:rsidR="005A36AE" w:rsidRPr="005A36AE" w:rsidRDefault="005A36AE" w:rsidP="005A36AE">
      <w:pPr>
        <w:spacing w:before="9"/>
        <w:rPr>
          <w:b/>
          <w:sz w:val="14"/>
          <w:szCs w:val="24"/>
        </w:rPr>
      </w:pPr>
      <w:r w:rsidRPr="005A36AE">
        <w:rPr>
          <w:b/>
          <w:noProof/>
          <w:sz w:val="14"/>
          <w:szCs w:val="2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6DD30A80" wp14:editId="5446CCBB">
                <wp:simplePos x="0" y="0"/>
                <wp:positionH relativeFrom="page">
                  <wp:posOffset>899160</wp:posOffset>
                </wp:positionH>
                <wp:positionV relativeFrom="paragraph">
                  <wp:posOffset>123615</wp:posOffset>
                </wp:positionV>
                <wp:extent cx="5761990" cy="20320"/>
                <wp:effectExtent l="0" t="0" r="0" b="0"/>
                <wp:wrapTopAndBottom/>
                <wp:docPr id="102089868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0320"/>
                          <a:chOff x="0" y="0"/>
                          <a:chExt cx="5761990" cy="20320"/>
                        </a:xfrm>
                      </wpg:grpSpPr>
                      <wps:wsp>
                        <wps:cNvPr id="445123255" name="Graphic 2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60720" y="2032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070016" name="Graphic 3"/>
                        <wps:cNvSpPr/>
                        <wps:spPr>
                          <a:xfrm>
                            <a:off x="5758941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481759" name="Graphic 4"/>
                        <wps:cNvSpPr/>
                        <wps:spPr>
                          <a:xfrm>
                            <a:off x="304" y="507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5055579" name="Graphic 5"/>
                        <wps:cNvSpPr/>
                        <wps:spPr>
                          <a:xfrm>
                            <a:off x="5758941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255664" name="Graphic 6"/>
                        <wps:cNvSpPr/>
                        <wps:spPr>
                          <a:xfrm>
                            <a:off x="304" y="1727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7090053" name="Graphic 7"/>
                        <wps:cNvSpPr/>
                        <wps:spPr>
                          <a:xfrm>
                            <a:off x="304" y="17271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8561" y="3048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48"/>
                                </a:lnTo>
                                <a:lnTo>
                                  <a:pt x="5761685" y="3048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B4793" id="Group 1" o:spid="_x0000_s1026" style="position:absolute;margin-left:70.8pt;margin-top:9.75pt;width:453.7pt;height:1.6pt;z-index:-251658752;mso-wrap-distance-left:0;mso-wrap-distance-right:0;mso-position-horizontal-relative:page" coordsize="57619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">
                <v:shape id="Graphic 2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" path="m5760720,l,,,20320r5760720,l5760720,xe" fillcolor="#9f9f9f" stroked="f">
                  <v:path arrowok="t"/>
                </v:shape>
                <v:shape id="Graphic 3" o:spid="_x0000_s1028" style="position:absolute;left:57589;top: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" path="m3048,l,,,3048r3048,l3048,xe" fillcolor="#e2e2e2" stroked="f">
                  <v:path arrowok="t"/>
                </v:shape>
                <v:shape id="Graphic 4" o:spid="_x0000_s1029" style="position:absolute;left:3;top:5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" path="m3048,3048l,3048,,16764r3048,l3048,3048xem5761685,r-3048,l5758637,3048r3048,l5761685,xe" fillcolor="#9f9f9f" stroked="f">
                  <v:path arrowok="t"/>
                </v:shape>
                <v:shape id="Graphic 5" o:spid="_x0000_s1030" style="position:absolute;left:57589;top:3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" path="m3048,l,,,13716r3048,l3048,xe" fillcolor="#e2e2e2" stroked="f">
                  <v:path arrowok="t"/>
                </v:shape>
                <v:shape id="Graphic 6" o:spid="_x0000_s1031" style="position:absolute;left:3;top:17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" path="m3048,l,,,3048r3048,l3048,xe" fillcolor="#9f9f9f" stroked="f">
                  <v:path arrowok="t"/>
                </v:shape>
                <v:shape id="Graphic 7" o:spid="_x0000_s1032" style="position:absolute;left:3;top:172;width:57619;height:32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" path="m5758561,l3048,,,,,3048r3048,l5758561,3048r,-3048xem5761685,r-3048,l5758637,3048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691523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385CD8E0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5CF8D846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518DD988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49DF2A05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115BE613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0D961BBB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52B28A95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267B5211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64082B25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286C0388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52D0511F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1CC4EE80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49FE6EFA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40F45BCA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79722E98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2C7271BC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3D81FE28" w14:textId="77777777" w:rsidR="005A36AE" w:rsidRPr="005A36AE" w:rsidRDefault="005A36AE" w:rsidP="005A36AE">
      <w:pPr>
        <w:rPr>
          <w:b/>
          <w:sz w:val="24"/>
          <w:szCs w:val="24"/>
        </w:rPr>
      </w:pPr>
    </w:p>
    <w:p w14:paraId="3F001B99" w14:textId="77777777" w:rsidR="005A36AE" w:rsidRPr="005A36AE" w:rsidRDefault="005A36AE" w:rsidP="005A36AE">
      <w:pPr>
        <w:spacing w:before="50"/>
        <w:rPr>
          <w:b/>
          <w:sz w:val="24"/>
          <w:szCs w:val="24"/>
        </w:rPr>
      </w:pPr>
    </w:p>
    <w:p w14:paraId="022F98F9" w14:textId="77777777" w:rsidR="005A36AE" w:rsidRPr="005A36AE" w:rsidRDefault="005A36AE" w:rsidP="005A36AE">
      <w:pPr>
        <w:jc w:val="center"/>
        <w:rPr>
          <w:b/>
          <w:sz w:val="24"/>
        </w:rPr>
      </w:pPr>
      <w:r w:rsidRPr="005A36AE">
        <w:rPr>
          <w:b/>
          <w:sz w:val="24"/>
        </w:rPr>
        <w:t>UPUTE</w:t>
      </w:r>
      <w:r w:rsidRPr="005A36AE">
        <w:rPr>
          <w:b/>
          <w:spacing w:val="-5"/>
          <w:sz w:val="24"/>
        </w:rPr>
        <w:t xml:space="preserve"> </w:t>
      </w:r>
      <w:r w:rsidRPr="005A36AE">
        <w:rPr>
          <w:b/>
          <w:sz w:val="24"/>
        </w:rPr>
        <w:t>ZA</w:t>
      </w:r>
      <w:r w:rsidRPr="005A36AE">
        <w:rPr>
          <w:b/>
          <w:spacing w:val="-4"/>
          <w:sz w:val="24"/>
        </w:rPr>
        <w:t xml:space="preserve"> </w:t>
      </w:r>
      <w:r w:rsidRPr="005A36AE">
        <w:rPr>
          <w:b/>
          <w:sz w:val="24"/>
        </w:rPr>
        <w:t>IZRADU</w:t>
      </w:r>
      <w:r w:rsidRPr="005A36AE">
        <w:rPr>
          <w:b/>
          <w:spacing w:val="-1"/>
          <w:sz w:val="24"/>
        </w:rPr>
        <w:t xml:space="preserve"> </w:t>
      </w:r>
      <w:r w:rsidRPr="005A36AE">
        <w:rPr>
          <w:b/>
          <w:spacing w:val="-2"/>
          <w:sz w:val="24"/>
        </w:rPr>
        <w:t>PRORAČUNA</w:t>
      </w:r>
    </w:p>
    <w:p w14:paraId="770C3A82" w14:textId="77777777" w:rsidR="005A36AE" w:rsidRPr="005A36AE" w:rsidRDefault="005A36AE" w:rsidP="005A36AE">
      <w:pPr>
        <w:spacing w:before="1"/>
        <w:ind w:left="732" w:right="735"/>
        <w:jc w:val="center"/>
        <w:rPr>
          <w:b/>
          <w:sz w:val="24"/>
        </w:rPr>
      </w:pPr>
      <w:r w:rsidRPr="005A36AE">
        <w:rPr>
          <w:b/>
          <w:sz w:val="24"/>
        </w:rPr>
        <w:t>OPĆINE DEŽANOVAC</w:t>
      </w:r>
    </w:p>
    <w:p w14:paraId="2B2D73F5" w14:textId="77777777" w:rsidR="005A36AE" w:rsidRPr="005A36AE" w:rsidRDefault="005A36AE" w:rsidP="005A36AE">
      <w:pPr>
        <w:spacing w:before="1"/>
        <w:ind w:left="732" w:right="735"/>
        <w:jc w:val="center"/>
        <w:rPr>
          <w:b/>
          <w:sz w:val="24"/>
        </w:rPr>
      </w:pPr>
      <w:r w:rsidRPr="005A36AE">
        <w:rPr>
          <w:b/>
          <w:sz w:val="24"/>
        </w:rPr>
        <w:t xml:space="preserve"> ZA RAZDOBLJE 2026. - 2028.</w:t>
      </w:r>
    </w:p>
    <w:p w14:paraId="09C6499C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1702A3B7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5B4F663E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10122C4C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243A15EF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63683FBF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31627EFE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2AAEB2BD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0B0BB5AF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5B45B6D1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1C834B44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73EB3349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211B7194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34E1108F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394516F7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2A8ED37B" w14:textId="77777777" w:rsidR="005A36AE" w:rsidRDefault="005A36AE" w:rsidP="005A36AE">
      <w:pPr>
        <w:rPr>
          <w:b/>
          <w:sz w:val="20"/>
          <w:szCs w:val="24"/>
        </w:rPr>
      </w:pPr>
    </w:p>
    <w:p w14:paraId="40061EBC" w14:textId="77777777" w:rsidR="005A36AE" w:rsidRDefault="005A36AE" w:rsidP="005A36AE">
      <w:pPr>
        <w:rPr>
          <w:b/>
          <w:sz w:val="20"/>
          <w:szCs w:val="24"/>
        </w:rPr>
      </w:pPr>
    </w:p>
    <w:p w14:paraId="3C353C5A" w14:textId="77777777" w:rsidR="005A36AE" w:rsidRDefault="005A36AE" w:rsidP="005A36AE">
      <w:pPr>
        <w:rPr>
          <w:b/>
          <w:sz w:val="20"/>
          <w:szCs w:val="24"/>
        </w:rPr>
      </w:pPr>
    </w:p>
    <w:p w14:paraId="31A6096E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4453CFAE" w14:textId="77777777" w:rsidR="005A36AE" w:rsidRPr="005A36AE" w:rsidRDefault="005A36AE" w:rsidP="005A36AE">
      <w:pPr>
        <w:rPr>
          <w:b/>
          <w:sz w:val="20"/>
          <w:szCs w:val="24"/>
        </w:rPr>
      </w:pPr>
    </w:p>
    <w:p w14:paraId="5E531050" w14:textId="77777777" w:rsidR="005A36AE" w:rsidRPr="005A36AE" w:rsidRDefault="005A36AE" w:rsidP="005A36AE">
      <w:pPr>
        <w:rPr>
          <w:b/>
          <w:sz w:val="20"/>
          <w:szCs w:val="24"/>
        </w:rPr>
      </w:pPr>
      <w:r w:rsidRPr="005A36AE">
        <w:rPr>
          <w:b/>
          <w:sz w:val="20"/>
          <w:szCs w:val="24"/>
        </w:rPr>
        <w:t xml:space="preserve">   </w:t>
      </w:r>
    </w:p>
    <w:p w14:paraId="33A5BF8E" w14:textId="77777777" w:rsidR="005A36AE" w:rsidRPr="005A36AE" w:rsidRDefault="005A36AE" w:rsidP="005A36AE">
      <w:pPr>
        <w:rPr>
          <w:b/>
          <w:sz w:val="20"/>
          <w:szCs w:val="24"/>
        </w:rPr>
      </w:pPr>
      <w:r w:rsidRPr="005A36AE">
        <w:rPr>
          <w:b/>
          <w:sz w:val="20"/>
          <w:szCs w:val="24"/>
        </w:rPr>
        <w:t xml:space="preserve">    KLASA: 400-02/25-01/2</w:t>
      </w:r>
    </w:p>
    <w:p w14:paraId="70F43945" w14:textId="4CBBECD8" w:rsidR="005A36AE" w:rsidRPr="005A36AE" w:rsidRDefault="005A36AE" w:rsidP="005A36AE">
      <w:pPr>
        <w:rPr>
          <w:b/>
          <w:sz w:val="20"/>
          <w:szCs w:val="24"/>
        </w:rPr>
      </w:pPr>
      <w:r w:rsidRPr="005A36AE">
        <w:rPr>
          <w:b/>
          <w:sz w:val="20"/>
          <w:szCs w:val="24"/>
        </w:rPr>
        <w:t xml:space="preserve">    URBROJ: 2103-7-3/1-25-1</w:t>
      </w:r>
      <w:r w:rsidRPr="005A36AE">
        <w:rPr>
          <w:b/>
          <w:noProof/>
          <w:sz w:val="20"/>
          <w:szCs w:val="24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B290211" wp14:editId="2F4121BD">
                <wp:simplePos x="0" y="0"/>
                <wp:positionH relativeFrom="page">
                  <wp:posOffset>899160</wp:posOffset>
                </wp:positionH>
                <wp:positionV relativeFrom="paragraph">
                  <wp:posOffset>239995</wp:posOffset>
                </wp:positionV>
                <wp:extent cx="5761990" cy="21590"/>
                <wp:effectExtent l="0" t="0" r="0" b="0"/>
                <wp:wrapTopAndBottom/>
                <wp:docPr id="13159158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21590"/>
                          <a:chOff x="0" y="0"/>
                          <a:chExt cx="5761990" cy="21590"/>
                        </a:xfrm>
                      </wpg:grpSpPr>
                      <wps:wsp>
                        <wps:cNvPr id="90280069" name="Graphic 9"/>
                        <wps:cNvSpPr/>
                        <wps:spPr>
                          <a:xfrm>
                            <a:off x="0" y="0"/>
                            <a:ext cx="5760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03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60720" y="2032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320916" name="Graphic 10"/>
                        <wps:cNvSpPr/>
                        <wps:spPr>
                          <a:xfrm>
                            <a:off x="5758941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552518" name="Graphic 11"/>
                        <wps:cNvSpPr/>
                        <wps:spPr>
                          <a:xfrm>
                            <a:off x="304" y="1536"/>
                            <a:ext cx="576199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61990" h="1714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499882" name="Graphic 12"/>
                        <wps:cNvSpPr/>
                        <wps:spPr>
                          <a:xfrm>
                            <a:off x="5758941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2261209" name="Graphic 13"/>
                        <wps:cNvSpPr/>
                        <wps:spPr>
                          <a:xfrm>
                            <a:off x="304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1091312" name="Graphic 14"/>
                        <wps:cNvSpPr/>
                        <wps:spPr>
                          <a:xfrm>
                            <a:off x="304" y="18300"/>
                            <a:ext cx="576199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990" h="3175">
                                <a:moveTo>
                                  <a:pt x="5758561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8561" y="3035"/>
                                </a:lnTo>
                                <a:lnTo>
                                  <a:pt x="5758561" y="0"/>
                                </a:lnTo>
                                <a:close/>
                              </a:path>
                              <a:path w="5761990" h="3175">
                                <a:moveTo>
                                  <a:pt x="5761685" y="0"/>
                                </a:moveTo>
                                <a:lnTo>
                                  <a:pt x="5758637" y="0"/>
                                </a:lnTo>
                                <a:lnTo>
                                  <a:pt x="5758637" y="3035"/>
                                </a:lnTo>
                                <a:lnTo>
                                  <a:pt x="5761685" y="3035"/>
                                </a:lnTo>
                                <a:lnTo>
                                  <a:pt x="5761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04F1A" id="Group 8" o:spid="_x0000_s1026" style="position:absolute;margin-left:70.8pt;margin-top:18.9pt;width:453.7pt;height:1.7pt;z-index:-251656704;mso-wrap-distance-left:0;mso-wrap-distance-right:0;mso-position-horizontal-relative:page" coordsize="57619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">
                <v:shape id="Graphic 9" o:spid="_x0000_s1027" style="position:absolute;width:57607;height:203;visibility:visible;mso-wrap-style:square;v-text-anchor:top" coordsize="57607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" path="m5760720,l,,,20320r5760720,l5760720,xe" fillcolor="#9f9f9f" stroked="f">
                  <v:path arrowok="t"/>
                </v:shape>
                <v:shape id="Graphic 10" o:spid="_x0000_s1028" style="position:absolute;left:57589;top:1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" path="m3048,l,,,3047r3048,l3048,xe" fillcolor="#e2e2e2" stroked="f">
                  <v:path arrowok="t"/>
                </v:shape>
                <v:shape id="Graphic 11" o:spid="_x0000_s1029" style="position:absolute;left:3;top:15;width:57619;height:171;visibility:visible;mso-wrap-style:square;v-text-anchor:top" coordsize="57619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" path="m3048,3035l,3035,,16751r3048,l3048,3035xem5761685,r-3048,l5758637,3035r3048,l5761685,xe" fillcolor="#9f9f9f" stroked="f">
                  <v:path arrowok="t"/>
                </v:shape>
                <v:shape id="Graphic 12" o:spid="_x0000_s1030" style="position:absolute;left:57589;top:45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" path="m3048,l,,,13715r3048,l3048,xe" fillcolor="#e2e2e2" stroked="f">
                  <v:path arrowok="t"/>
                </v:shape>
                <v:shape id="Graphic 13" o:spid="_x0000_s1031" style="position:absolute;left:3;top:18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" path="m3048,l,,,3047r3048,l3048,xe" fillcolor="#9f9f9f" stroked="f">
                  <v:path arrowok="t"/>
                </v:shape>
                <v:shape id="Graphic 14" o:spid="_x0000_s1032" style="position:absolute;left:3;top:183;width:57619;height:31;visibility:visible;mso-wrap-style:square;v-text-anchor:top" coordsize="57619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" path="m5758561,l3048,,,,,3035r3048,l5758561,3035r,-3035xem5761685,r-3048,l5758637,3035r3048,l5761685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4608F8" w14:textId="77777777" w:rsidR="005A36AE" w:rsidRPr="005A36AE" w:rsidRDefault="005A36AE" w:rsidP="005A36AE">
      <w:pPr>
        <w:spacing w:before="49"/>
        <w:jc w:val="center"/>
        <w:outlineLvl w:val="1"/>
        <w:rPr>
          <w:b/>
          <w:bCs/>
          <w:sz w:val="24"/>
          <w:szCs w:val="24"/>
        </w:rPr>
      </w:pPr>
      <w:r w:rsidRPr="005A36AE">
        <w:rPr>
          <w:b/>
          <w:bCs/>
          <w:sz w:val="24"/>
          <w:szCs w:val="24"/>
        </w:rPr>
        <w:t>DEŽANOVAC,</w:t>
      </w:r>
      <w:r w:rsidRPr="005A36AE">
        <w:rPr>
          <w:b/>
          <w:bCs/>
          <w:spacing w:val="-4"/>
          <w:sz w:val="24"/>
          <w:szCs w:val="24"/>
        </w:rPr>
        <w:t xml:space="preserve"> </w:t>
      </w:r>
      <w:r w:rsidRPr="005A36AE">
        <w:rPr>
          <w:b/>
          <w:bCs/>
          <w:sz w:val="24"/>
          <w:szCs w:val="24"/>
        </w:rPr>
        <w:t xml:space="preserve">studeni </w:t>
      </w:r>
      <w:r w:rsidRPr="005A36AE">
        <w:rPr>
          <w:b/>
          <w:bCs/>
          <w:spacing w:val="-2"/>
          <w:sz w:val="24"/>
          <w:szCs w:val="24"/>
        </w:rPr>
        <w:t>2025.</w:t>
      </w:r>
    </w:p>
    <w:p w14:paraId="797F4051" w14:textId="77777777" w:rsidR="00F15779" w:rsidRDefault="00F15779">
      <w:pPr>
        <w:jc w:val="center"/>
        <w:rPr>
          <w:b/>
          <w:sz w:val="24"/>
        </w:rPr>
        <w:sectPr w:rsidR="00F15779">
          <w:type w:val="continuous"/>
          <w:pgSz w:w="11910" w:h="16840"/>
          <w:pgMar w:top="1320" w:right="708" w:bottom="280" w:left="1275" w:header="720" w:footer="720" w:gutter="0"/>
          <w:cols w:space="720"/>
        </w:sectPr>
      </w:pPr>
    </w:p>
    <w:p w14:paraId="68D14DF2" w14:textId="77777777" w:rsidR="005A36AE" w:rsidRDefault="005A36AE">
      <w:pPr>
        <w:pStyle w:val="Naslov"/>
        <w:rPr>
          <w:color w:val="2D74B5"/>
          <w:spacing w:val="-2"/>
        </w:rPr>
      </w:pPr>
    </w:p>
    <w:p w14:paraId="21D35B8A" w14:textId="6550D391" w:rsidR="00F15779" w:rsidRDefault="00000000">
      <w:pPr>
        <w:pStyle w:val="Naslov"/>
      </w:pPr>
      <w:r>
        <w:rPr>
          <w:color w:val="2D74B5"/>
          <w:spacing w:val="-2"/>
        </w:rPr>
        <w:t>Sadržaj</w:t>
      </w:r>
    </w:p>
    <w:sdt>
      <w:sdtPr>
        <w:rPr>
          <w:i w:val="0"/>
          <w:iCs w:val="0"/>
        </w:rPr>
        <w:id w:val="-134721912"/>
        <w:docPartObj>
          <w:docPartGallery w:val="Table of Contents"/>
          <w:docPartUnique/>
        </w:docPartObj>
      </w:sdtPr>
      <w:sdtContent>
        <w:p w14:paraId="446B7734" w14:textId="77777777" w:rsidR="00F15779" w:rsidRDefault="00000000">
          <w:pPr>
            <w:pStyle w:val="Sadraj2"/>
            <w:numPr>
              <w:ilvl w:val="0"/>
              <w:numId w:val="28"/>
            </w:numPr>
            <w:tabs>
              <w:tab w:val="left" w:pos="580"/>
              <w:tab w:val="left" w:leader="dot" w:pos="9093"/>
            </w:tabs>
            <w:ind w:hanging="439"/>
            <w:rPr>
              <w:rFonts w:ascii="Calibri"/>
              <w:b w:val="0"/>
              <w:i w:val="0"/>
            </w:rPr>
          </w:pPr>
          <w:hyperlink w:anchor="_TOC_250027" w:history="1">
            <w:r>
              <w:rPr>
                <w:i w:val="0"/>
                <w:spacing w:val="-4"/>
              </w:rPr>
              <w:t>Uvod</w:t>
            </w:r>
            <w:r>
              <w:rPr>
                <w:b w:val="0"/>
                <w:i w:val="0"/>
              </w:rPr>
              <w:tab/>
            </w:r>
            <w:r>
              <w:rPr>
                <w:rFonts w:ascii="Calibri"/>
                <w:b w:val="0"/>
                <w:i w:val="0"/>
                <w:spacing w:val="-10"/>
              </w:rPr>
              <w:t>3</w:t>
            </w:r>
          </w:hyperlink>
        </w:p>
        <w:p w14:paraId="69C8D6F6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9093"/>
            </w:tabs>
            <w:spacing w:before="1" w:line="268" w:lineRule="exact"/>
            <w:ind w:hanging="439"/>
            <w:rPr>
              <w:rFonts w:ascii="Calibri"/>
              <w:b w:val="0"/>
            </w:rPr>
          </w:pPr>
          <w:hyperlink w:anchor="_TOC_250026" w:history="1">
            <w:r>
              <w:t>Temeljni</w:t>
            </w:r>
            <w:r>
              <w:rPr>
                <w:spacing w:val="-4"/>
              </w:rPr>
              <w:t xml:space="preserve"> </w:t>
            </w:r>
            <w:r>
              <w:t>makroekonomski</w:t>
            </w:r>
            <w:r>
              <w:rPr>
                <w:spacing w:val="-2"/>
              </w:rPr>
              <w:t xml:space="preserve"> </w:t>
            </w:r>
            <w:r>
              <w:t>pokazatelji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razdoblje</w:t>
            </w:r>
            <w:r>
              <w:rPr>
                <w:spacing w:val="-4"/>
              </w:rPr>
              <w:t xml:space="preserve"> </w:t>
            </w:r>
            <w:r>
              <w:t>2026.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2028</w:t>
            </w:r>
            <w:r>
              <w:rPr>
                <w:b w:val="0"/>
              </w:rPr>
              <w:tab/>
            </w:r>
            <w:r>
              <w:rPr>
                <w:rFonts w:ascii="Calibri"/>
                <w:b w:val="0"/>
                <w:spacing w:val="-10"/>
              </w:rPr>
              <w:t>3</w:t>
            </w:r>
          </w:hyperlink>
        </w:p>
        <w:p w14:paraId="58EB89BC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9092"/>
            </w:tabs>
            <w:ind w:left="141" w:right="717" w:firstLine="0"/>
            <w:rPr>
              <w:rFonts w:ascii="Calibri" w:hAnsi="Calibri"/>
              <w:b w:val="0"/>
            </w:rPr>
          </w:pPr>
          <w:hyperlink w:anchor="_TOC_250025" w:history="1">
            <w:r>
              <w:t xml:space="preserve">Metodologija izrade proračuna i financijskih planova proračunskih i izvanproračunskih </w:t>
            </w:r>
            <w:r>
              <w:rPr>
                <w:spacing w:val="-2"/>
              </w:rPr>
              <w:t>korisnika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10"/>
              </w:rPr>
              <w:t>5</w:t>
            </w:r>
          </w:hyperlink>
        </w:p>
        <w:p w14:paraId="5F0FE07D" w14:textId="77777777" w:rsidR="00F15779" w:rsidRDefault="00000000">
          <w:pPr>
            <w:pStyle w:val="Sadraj3"/>
            <w:numPr>
              <w:ilvl w:val="1"/>
              <w:numId w:val="27"/>
            </w:numPr>
            <w:tabs>
              <w:tab w:val="left" w:pos="747"/>
              <w:tab w:val="left" w:leader="dot" w:pos="9092"/>
            </w:tabs>
            <w:spacing w:line="266" w:lineRule="exact"/>
            <w:ind w:left="747" w:hanging="386"/>
            <w:rPr>
              <w:rFonts w:ascii="Calibri" w:hAnsi="Calibri"/>
            </w:rPr>
          </w:pPr>
          <w:hyperlink w:anchor="_TOC_250024" w:history="1">
            <w:r>
              <w:t>Pravilnik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planiranju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sustavu</w:t>
            </w:r>
            <w:r>
              <w:rPr>
                <w:spacing w:val="-3"/>
              </w:rPr>
              <w:t xml:space="preserve"> </w:t>
            </w:r>
            <w:r>
              <w:t>proračuna</w:t>
            </w:r>
            <w:r>
              <w:rPr>
                <w:spacing w:val="-2"/>
              </w:rPr>
              <w:t xml:space="preserve"> </w:t>
            </w:r>
            <w:r>
              <w:t>(Narodne</w:t>
            </w:r>
            <w:r>
              <w:rPr>
                <w:spacing w:val="-3"/>
              </w:rPr>
              <w:t xml:space="preserve"> </w:t>
            </w:r>
            <w:r>
              <w:t>novine,</w:t>
            </w:r>
            <w:r>
              <w:rPr>
                <w:spacing w:val="-3"/>
              </w:rPr>
              <w:t xml:space="preserve"> </w:t>
            </w:r>
            <w:r>
              <w:t>br.</w:t>
            </w:r>
            <w:r>
              <w:rPr>
                <w:spacing w:val="-2"/>
              </w:rPr>
              <w:t xml:space="preserve"> 1/2024)</w:t>
            </w:r>
            <w:r>
              <w:tab/>
            </w:r>
            <w:r>
              <w:rPr>
                <w:rFonts w:ascii="Calibri" w:hAnsi="Calibri"/>
                <w:spacing w:val="-10"/>
              </w:rPr>
              <w:t>5</w:t>
            </w:r>
          </w:hyperlink>
        </w:p>
        <w:p w14:paraId="7F240A86" w14:textId="77777777" w:rsidR="00F15779" w:rsidRDefault="00000000">
          <w:pPr>
            <w:pStyle w:val="Sadraj3"/>
            <w:numPr>
              <w:ilvl w:val="1"/>
              <w:numId w:val="27"/>
            </w:numPr>
            <w:tabs>
              <w:tab w:val="left" w:pos="747"/>
              <w:tab w:val="left" w:leader="dot" w:pos="9092"/>
            </w:tabs>
            <w:spacing w:before="138" w:line="278" w:lineRule="auto"/>
            <w:ind w:left="361" w:right="716" w:firstLine="0"/>
            <w:rPr>
              <w:rFonts w:ascii="Calibri" w:hAnsi="Calibri"/>
            </w:rPr>
          </w:pPr>
          <w:hyperlink w:anchor="_TOC_250023" w:history="1">
            <w:r>
              <w:t xml:space="preserve">Pravilnik o proračunskom računovodstvu i Računskom planu (Narodne novine, br. 158/23 i </w:t>
            </w:r>
            <w:r>
              <w:rPr>
                <w:spacing w:val="-2"/>
              </w:rPr>
              <w:t>154/24)</w:t>
            </w:r>
            <w:r>
              <w:tab/>
            </w:r>
            <w:r>
              <w:rPr>
                <w:rFonts w:ascii="Calibri" w:hAnsi="Calibri"/>
                <w:spacing w:val="-10"/>
              </w:rPr>
              <w:t>6</w:t>
            </w:r>
          </w:hyperlink>
        </w:p>
        <w:p w14:paraId="24B4C532" w14:textId="77777777" w:rsidR="00F15779" w:rsidRDefault="00000000">
          <w:pPr>
            <w:pStyle w:val="Sadraj3"/>
            <w:numPr>
              <w:ilvl w:val="1"/>
              <w:numId w:val="27"/>
            </w:numPr>
            <w:tabs>
              <w:tab w:val="left" w:pos="747"/>
              <w:tab w:val="left" w:leader="dot" w:pos="9093"/>
            </w:tabs>
            <w:spacing w:before="97"/>
            <w:ind w:left="747" w:hanging="386"/>
            <w:rPr>
              <w:rFonts w:ascii="Calibri" w:hAnsi="Calibri"/>
            </w:rPr>
          </w:pPr>
          <w:hyperlink w:anchor="_TOC_250022" w:history="1">
            <w:r>
              <w:t>Pravilnik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korištenju</w:t>
            </w:r>
            <w:r>
              <w:rPr>
                <w:spacing w:val="-5"/>
              </w:rPr>
              <w:t xml:space="preserve"> </w:t>
            </w:r>
            <w:r>
              <w:t>sredstava</w:t>
            </w:r>
            <w:r>
              <w:rPr>
                <w:spacing w:val="-4"/>
              </w:rPr>
              <w:t xml:space="preserve"> </w:t>
            </w:r>
            <w:r>
              <w:t>Europske</w:t>
            </w:r>
            <w:r>
              <w:rPr>
                <w:spacing w:val="-3"/>
              </w:rPr>
              <w:t xml:space="preserve"> </w:t>
            </w:r>
            <w:r>
              <w:t>unije</w:t>
            </w:r>
            <w:r>
              <w:rPr>
                <w:spacing w:val="-4"/>
              </w:rPr>
              <w:t xml:space="preserve"> </w:t>
            </w:r>
            <w:r>
              <w:t>(Narodne</w:t>
            </w:r>
            <w:r>
              <w:rPr>
                <w:spacing w:val="-3"/>
              </w:rPr>
              <w:t xml:space="preserve"> </w:t>
            </w:r>
            <w:r>
              <w:t>novine,</w:t>
            </w:r>
            <w:r>
              <w:rPr>
                <w:spacing w:val="-4"/>
              </w:rPr>
              <w:t xml:space="preserve"> </w:t>
            </w:r>
            <w:r>
              <w:t>br.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44/24)</w:t>
            </w:r>
            <w:r>
              <w:tab/>
            </w:r>
            <w:r>
              <w:rPr>
                <w:rFonts w:ascii="Calibri" w:hAnsi="Calibri"/>
                <w:spacing w:val="-10"/>
              </w:rPr>
              <w:t>6</w:t>
            </w:r>
          </w:hyperlink>
        </w:p>
        <w:p w14:paraId="45FDD539" w14:textId="77777777" w:rsidR="00F15779" w:rsidRDefault="00000000">
          <w:pPr>
            <w:pStyle w:val="Sadraj3"/>
            <w:numPr>
              <w:ilvl w:val="1"/>
              <w:numId w:val="27"/>
            </w:numPr>
            <w:tabs>
              <w:tab w:val="left" w:pos="747"/>
              <w:tab w:val="left" w:leader="dot" w:pos="8979"/>
            </w:tabs>
            <w:spacing w:before="139"/>
            <w:ind w:left="747" w:hanging="386"/>
            <w:rPr>
              <w:rFonts w:ascii="Calibri" w:hAnsi="Calibri"/>
            </w:rPr>
          </w:pPr>
          <w:hyperlink w:anchor="_TOC_250021" w:history="1">
            <w:r>
              <w:t>Pravilnik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proračunskim</w:t>
            </w:r>
            <w:r>
              <w:rPr>
                <w:spacing w:val="-4"/>
              </w:rPr>
              <w:t xml:space="preserve"> </w:t>
            </w:r>
            <w:r>
              <w:t>klasifikacijama</w:t>
            </w:r>
            <w:r>
              <w:rPr>
                <w:spacing w:val="-3"/>
              </w:rPr>
              <w:t xml:space="preserve"> </w:t>
            </w:r>
            <w:r>
              <w:t>(Narodne</w:t>
            </w:r>
            <w:r>
              <w:rPr>
                <w:spacing w:val="-6"/>
              </w:rPr>
              <w:t xml:space="preserve"> </w:t>
            </w:r>
            <w:r>
              <w:t>novine,</w:t>
            </w:r>
            <w:r>
              <w:rPr>
                <w:spacing w:val="-2"/>
              </w:rPr>
              <w:t xml:space="preserve"> </w:t>
            </w:r>
            <w:r>
              <w:t>br.</w:t>
            </w:r>
            <w:r>
              <w:rPr>
                <w:spacing w:val="-5"/>
              </w:rPr>
              <w:t xml:space="preserve"> </w:t>
            </w:r>
            <w:r>
              <w:t>4/24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122/25)</w:t>
            </w:r>
            <w:r>
              <w:tab/>
            </w:r>
            <w:r>
              <w:rPr>
                <w:rFonts w:ascii="Calibri" w:hAnsi="Calibri"/>
                <w:spacing w:val="-5"/>
              </w:rPr>
              <w:t>10</w:t>
            </w:r>
          </w:hyperlink>
        </w:p>
        <w:p w14:paraId="35E9BF2E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spacing w:before="144" w:line="268" w:lineRule="exact"/>
            <w:ind w:hanging="439"/>
            <w:rPr>
              <w:rFonts w:ascii="Calibri"/>
              <w:b w:val="0"/>
            </w:rPr>
          </w:pPr>
          <w:hyperlink w:anchor="_TOC_250020" w:history="1">
            <w:r>
              <w:t>Upute</w:t>
            </w:r>
            <w:r>
              <w:rPr>
                <w:spacing w:val="-2"/>
              </w:rPr>
              <w:t xml:space="preserve"> </w:t>
            </w:r>
            <w:r>
              <w:t>upravnih</w:t>
            </w:r>
            <w:r>
              <w:rPr>
                <w:spacing w:val="-5"/>
              </w:rPr>
              <w:t xml:space="preserve"> </w:t>
            </w:r>
            <w:r>
              <w:t>tijela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financije</w:t>
            </w:r>
            <w:r>
              <w:rPr>
                <w:b w:val="0"/>
              </w:rPr>
              <w:tab/>
            </w:r>
            <w:r>
              <w:rPr>
                <w:rFonts w:ascii="Calibri"/>
                <w:b w:val="0"/>
                <w:spacing w:val="-5"/>
              </w:rPr>
              <w:t>15</w:t>
            </w:r>
          </w:hyperlink>
        </w:p>
        <w:p w14:paraId="63580886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ind w:left="141" w:right="717" w:firstLine="0"/>
            <w:rPr>
              <w:rFonts w:ascii="Calibri" w:hAnsi="Calibri"/>
              <w:b w:val="0"/>
            </w:rPr>
          </w:pPr>
          <w:hyperlink w:anchor="_TOC_250019" w:history="1">
            <w:r>
              <w:t>Izrada proračuna i</w:t>
            </w:r>
            <w:r>
              <w:rPr>
                <w:spacing w:val="-4"/>
              </w:rPr>
              <w:t xml:space="preserve"> </w:t>
            </w:r>
            <w:r>
              <w:t>financijskog plana proračunskih i izvanproračunskih korisnika jedinica lokalne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područne</w:t>
            </w:r>
            <w:r>
              <w:rPr>
                <w:spacing w:val="-4"/>
              </w:rPr>
              <w:t xml:space="preserve"> </w:t>
            </w:r>
            <w:r>
              <w:t>(regionalne)</w:t>
            </w:r>
            <w:r>
              <w:rPr>
                <w:spacing w:val="-4"/>
              </w:rPr>
              <w:t xml:space="preserve"> </w:t>
            </w:r>
            <w:r>
              <w:t>samouprave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specifičnosti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16</w:t>
            </w:r>
          </w:hyperlink>
        </w:p>
        <w:p w14:paraId="434BDB17" w14:textId="77777777" w:rsidR="00F15779" w:rsidRDefault="00000000">
          <w:pPr>
            <w:pStyle w:val="Sadraj3"/>
            <w:numPr>
              <w:ilvl w:val="1"/>
              <w:numId w:val="26"/>
            </w:numPr>
            <w:tabs>
              <w:tab w:val="left" w:pos="747"/>
              <w:tab w:val="left" w:leader="dot" w:pos="8980"/>
            </w:tabs>
            <w:spacing w:line="266" w:lineRule="exact"/>
            <w:ind w:left="747" w:hanging="386"/>
            <w:rPr>
              <w:rFonts w:ascii="Calibri" w:hAnsi="Calibri"/>
            </w:rPr>
          </w:pPr>
          <w:hyperlink w:anchor="_TOC_250018" w:history="1">
            <w:r>
              <w:t>Planiranje</w:t>
            </w:r>
            <w:r>
              <w:rPr>
                <w:spacing w:val="-7"/>
              </w:rPr>
              <w:t xml:space="preserve"> </w:t>
            </w:r>
            <w:r>
              <w:t>režijskih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troškova</w:t>
            </w:r>
            <w:r>
              <w:tab/>
            </w:r>
            <w:r>
              <w:rPr>
                <w:rFonts w:ascii="Calibri" w:hAnsi="Calibri"/>
                <w:spacing w:val="-5"/>
              </w:rPr>
              <w:t>16</w:t>
            </w:r>
          </w:hyperlink>
        </w:p>
        <w:p w14:paraId="5020D619" w14:textId="77777777" w:rsidR="00F15779" w:rsidRDefault="00000000">
          <w:pPr>
            <w:pStyle w:val="Sadraj3"/>
            <w:numPr>
              <w:ilvl w:val="1"/>
              <w:numId w:val="26"/>
            </w:numPr>
            <w:tabs>
              <w:tab w:val="left" w:pos="747"/>
              <w:tab w:val="left" w:leader="dot" w:pos="8981"/>
            </w:tabs>
            <w:spacing w:before="136" w:line="280" w:lineRule="auto"/>
            <w:ind w:left="361" w:right="716" w:firstLine="0"/>
            <w:rPr>
              <w:rFonts w:ascii="Calibri" w:hAnsi="Calibri"/>
            </w:rPr>
          </w:pPr>
          <w:hyperlink w:anchor="_TOC_250017" w:history="1">
            <w:r>
              <w:t>Planiranje EU projekta u proračunu jedinice, a koji je predfinanciran iz namjenskih primitaka</w:t>
            </w:r>
            <w:r>
              <w:rPr>
                <w:spacing w:val="40"/>
              </w:rPr>
              <w:t xml:space="preserve"> </w:t>
            </w:r>
            <w:r>
              <w:t>od zaduživanja</w:t>
            </w:r>
            <w:r>
              <w:tab/>
            </w:r>
            <w:r>
              <w:rPr>
                <w:rFonts w:ascii="Calibri" w:hAnsi="Calibri"/>
                <w:spacing w:val="-6"/>
              </w:rPr>
              <w:t>16</w:t>
            </w:r>
          </w:hyperlink>
        </w:p>
        <w:p w14:paraId="16C267A2" w14:textId="77777777" w:rsidR="00F15779" w:rsidRDefault="00000000">
          <w:pPr>
            <w:pStyle w:val="Sadraj3"/>
            <w:numPr>
              <w:ilvl w:val="1"/>
              <w:numId w:val="25"/>
            </w:numPr>
            <w:tabs>
              <w:tab w:val="left" w:pos="747"/>
              <w:tab w:val="left" w:leader="dot" w:pos="8979"/>
            </w:tabs>
            <w:spacing w:before="91" w:line="278" w:lineRule="auto"/>
            <w:ind w:right="715" w:firstLine="0"/>
            <w:rPr>
              <w:rFonts w:ascii="Calibri" w:hAnsi="Calibri"/>
            </w:rPr>
          </w:pPr>
          <w:hyperlink w:anchor="_TOC_250016" w:history="1">
            <w:r>
              <w:t>Planiranje povrata duga s osnova beskamatnog zajma dodijeljenog jedinicama lokalne i područne (regionalne) samouprave iz državnog proračuna</w:t>
            </w:r>
            <w:r>
              <w:tab/>
            </w:r>
            <w:r>
              <w:rPr>
                <w:rFonts w:ascii="Calibri" w:hAnsi="Calibri"/>
                <w:spacing w:val="-6"/>
              </w:rPr>
              <w:t>19</w:t>
            </w:r>
          </w:hyperlink>
        </w:p>
        <w:p w14:paraId="3B0E7091" w14:textId="77777777" w:rsidR="00F15779" w:rsidRDefault="00000000">
          <w:pPr>
            <w:pStyle w:val="Sadraj3"/>
            <w:numPr>
              <w:ilvl w:val="1"/>
              <w:numId w:val="25"/>
            </w:numPr>
            <w:tabs>
              <w:tab w:val="left" w:pos="747"/>
              <w:tab w:val="left" w:leader="dot" w:pos="8980"/>
            </w:tabs>
            <w:spacing w:before="93" w:line="280" w:lineRule="auto"/>
            <w:ind w:right="717" w:firstLine="0"/>
            <w:rPr>
              <w:rFonts w:ascii="Calibri" w:hAnsi="Calibri"/>
            </w:rPr>
          </w:pPr>
          <w:hyperlink w:anchor="_TOC_250015" w:history="1">
            <w:r>
              <w:t>Status i planiranje proračunskih sredstava za vijeća, koordinacije vijeća i predstavnike nacionalnih manjina u proračunskom ciklusu 2026. – 2028</w:t>
            </w:r>
            <w:r>
              <w:tab/>
            </w:r>
            <w:r>
              <w:rPr>
                <w:rFonts w:ascii="Calibri" w:hAnsi="Calibri"/>
                <w:spacing w:val="-6"/>
              </w:rPr>
              <w:t>20</w:t>
            </w:r>
          </w:hyperlink>
        </w:p>
        <w:p w14:paraId="340145CA" w14:textId="77777777" w:rsidR="00F15779" w:rsidRDefault="00000000">
          <w:pPr>
            <w:pStyle w:val="Sadraj3"/>
            <w:numPr>
              <w:ilvl w:val="1"/>
              <w:numId w:val="25"/>
            </w:numPr>
            <w:tabs>
              <w:tab w:val="left" w:pos="747"/>
              <w:tab w:val="left" w:leader="dot" w:pos="8979"/>
            </w:tabs>
            <w:spacing w:before="91" w:line="278" w:lineRule="auto"/>
            <w:ind w:right="717" w:firstLine="0"/>
            <w:rPr>
              <w:rFonts w:ascii="Calibri" w:hAnsi="Calibri"/>
            </w:rPr>
          </w:pPr>
          <w:hyperlink w:anchor="_TOC_250014" w:history="1">
            <w:r>
              <w:t>Rokovi za predlaganje i donošenje financijskog plana proračunskih i izvanproračunskih korisnika</w:t>
            </w:r>
            <w:r>
              <w:rPr>
                <w:spacing w:val="-5"/>
              </w:rPr>
              <w:t xml:space="preserve"> </w:t>
            </w:r>
            <w:r>
              <w:t>proračuna</w:t>
            </w:r>
            <w:r>
              <w:rPr>
                <w:spacing w:val="-9"/>
              </w:rPr>
              <w:t xml:space="preserve"> </w:t>
            </w:r>
            <w:r>
              <w:t>jedinica</w:t>
            </w:r>
            <w:r>
              <w:rPr>
                <w:spacing w:val="-3"/>
              </w:rPr>
              <w:t xml:space="preserve"> </w:t>
            </w:r>
            <w:r>
              <w:t>lokalne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područne</w:t>
            </w:r>
            <w:r>
              <w:rPr>
                <w:spacing w:val="-6"/>
              </w:rPr>
              <w:t xml:space="preserve"> </w:t>
            </w:r>
            <w:r>
              <w:t>(regionalne)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samouprave</w:t>
            </w:r>
            <w:r>
              <w:tab/>
            </w:r>
            <w:r>
              <w:rPr>
                <w:rFonts w:ascii="Calibri" w:hAnsi="Calibri"/>
                <w:spacing w:val="-5"/>
              </w:rPr>
              <w:t>21</w:t>
            </w:r>
          </w:hyperlink>
        </w:p>
        <w:p w14:paraId="2FDF2B6E" w14:textId="77777777" w:rsidR="00F15779" w:rsidRDefault="00000000">
          <w:pPr>
            <w:pStyle w:val="Sadraj3"/>
            <w:numPr>
              <w:ilvl w:val="1"/>
              <w:numId w:val="25"/>
            </w:numPr>
            <w:tabs>
              <w:tab w:val="left" w:pos="747"/>
              <w:tab w:val="left" w:leader="dot" w:pos="8980"/>
            </w:tabs>
            <w:spacing w:before="99"/>
            <w:ind w:left="747" w:hanging="386"/>
            <w:rPr>
              <w:rFonts w:ascii="Calibri" w:hAnsi="Calibri"/>
            </w:rPr>
          </w:pPr>
          <w:hyperlink w:anchor="_TOC_250013" w:history="1">
            <w:r>
              <w:t>Izmjene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 xml:space="preserve">dopune </w:t>
            </w:r>
            <w:r>
              <w:rPr>
                <w:spacing w:val="-2"/>
              </w:rPr>
              <w:t>proračuna</w:t>
            </w:r>
            <w:r>
              <w:tab/>
            </w:r>
            <w:r>
              <w:rPr>
                <w:rFonts w:ascii="Calibri" w:hAnsi="Calibri"/>
                <w:spacing w:val="-5"/>
              </w:rPr>
              <w:t>23</w:t>
            </w:r>
          </w:hyperlink>
        </w:p>
        <w:p w14:paraId="1F91D4A8" w14:textId="77777777" w:rsidR="00F15779" w:rsidRDefault="00000000">
          <w:pPr>
            <w:pStyle w:val="Sadraj3"/>
            <w:numPr>
              <w:ilvl w:val="1"/>
              <w:numId w:val="25"/>
            </w:numPr>
            <w:tabs>
              <w:tab w:val="left" w:pos="747"/>
              <w:tab w:val="left" w:leader="dot" w:pos="8980"/>
            </w:tabs>
            <w:spacing w:before="139"/>
            <w:ind w:left="747" w:hanging="386"/>
            <w:rPr>
              <w:rFonts w:ascii="Calibri"/>
            </w:rPr>
          </w:pPr>
          <w:hyperlink w:anchor="_TOC_250012" w:history="1">
            <w:r>
              <w:t>Izmjene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dopune</w:t>
            </w:r>
            <w:r>
              <w:rPr>
                <w:spacing w:val="-6"/>
              </w:rPr>
              <w:t xml:space="preserve"> </w:t>
            </w:r>
            <w:r>
              <w:t>financijskog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plana</w:t>
            </w:r>
            <w:r>
              <w:tab/>
            </w:r>
            <w:r>
              <w:rPr>
                <w:rFonts w:ascii="Calibri"/>
                <w:spacing w:val="-5"/>
              </w:rPr>
              <w:t>23</w:t>
            </w:r>
          </w:hyperlink>
        </w:p>
        <w:p w14:paraId="389805A0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spacing w:before="142" w:line="268" w:lineRule="exact"/>
            <w:ind w:hanging="439"/>
            <w:rPr>
              <w:rFonts w:ascii="Calibri" w:hAnsi="Calibri"/>
              <w:b w:val="0"/>
            </w:rPr>
          </w:pPr>
          <w:hyperlink w:anchor="_TOC_250011" w:history="1">
            <w:r>
              <w:t>Transparentnost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proračuna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24</w:t>
            </w:r>
          </w:hyperlink>
        </w:p>
        <w:p w14:paraId="3B1CA7BD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spacing w:line="242" w:lineRule="auto"/>
            <w:ind w:left="141" w:right="716" w:firstLine="0"/>
            <w:rPr>
              <w:rFonts w:ascii="Calibri" w:hAnsi="Calibri"/>
              <w:b w:val="0"/>
            </w:rPr>
          </w:pPr>
          <w:hyperlink w:anchor="_TOC_250010" w:history="1">
            <w:r>
              <w:t xml:space="preserve">Poslovanje jedinica lokalne i područne (regionalne) samouprave preko jedinstvenog računa </w:t>
            </w:r>
            <w:r>
              <w:rPr>
                <w:spacing w:val="-2"/>
              </w:rPr>
              <w:t>proračuna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6"/>
              </w:rPr>
              <w:t>26</w:t>
            </w:r>
          </w:hyperlink>
        </w:p>
        <w:p w14:paraId="555BC49E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ind w:left="141" w:right="717" w:firstLine="0"/>
            <w:rPr>
              <w:rFonts w:ascii="Calibri" w:hAnsi="Calibri"/>
              <w:b w:val="0"/>
            </w:rPr>
          </w:pPr>
          <w:hyperlink w:anchor="_TOC_250009" w:history="1">
            <w:r>
              <w:t>Planiranje rashoda proračunskih korisnika i postupanje s viškovima u sklopu decentraliziranih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funkcija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27</w:t>
            </w:r>
          </w:hyperlink>
        </w:p>
        <w:p w14:paraId="3C92BBC3" w14:textId="77777777" w:rsidR="00F15779" w:rsidRDefault="00000000">
          <w:pPr>
            <w:pStyle w:val="Sadraj3"/>
            <w:numPr>
              <w:ilvl w:val="1"/>
              <w:numId w:val="24"/>
            </w:numPr>
            <w:tabs>
              <w:tab w:val="left" w:pos="747"/>
              <w:tab w:val="left" w:leader="dot" w:pos="8979"/>
            </w:tabs>
            <w:spacing w:line="266" w:lineRule="exact"/>
            <w:ind w:left="747" w:hanging="386"/>
            <w:rPr>
              <w:rFonts w:ascii="Calibri" w:hAnsi="Calibri"/>
            </w:rPr>
          </w:pPr>
          <w:hyperlink w:anchor="_TOC_250008" w:history="1">
            <w:r>
              <w:t>Planiranje</w:t>
            </w:r>
            <w:r>
              <w:rPr>
                <w:spacing w:val="-7"/>
              </w:rPr>
              <w:t xml:space="preserve"> </w:t>
            </w:r>
            <w:r>
              <w:t>rashoda</w:t>
            </w:r>
            <w:r>
              <w:rPr>
                <w:spacing w:val="-6"/>
              </w:rPr>
              <w:t xml:space="preserve"> </w:t>
            </w:r>
            <w:r>
              <w:t>proračunskih</w:t>
            </w:r>
            <w:r>
              <w:rPr>
                <w:spacing w:val="-4"/>
              </w:rPr>
              <w:t xml:space="preserve"> </w:t>
            </w:r>
            <w:r>
              <w:t>korisnika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sklopu</w:t>
            </w:r>
            <w:r>
              <w:rPr>
                <w:spacing w:val="-6"/>
              </w:rPr>
              <w:t xml:space="preserve"> </w:t>
            </w:r>
            <w:r>
              <w:t>decentraliziranih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funkcija</w:t>
            </w:r>
            <w:r>
              <w:tab/>
            </w:r>
            <w:r>
              <w:rPr>
                <w:rFonts w:ascii="Calibri" w:hAnsi="Calibri"/>
                <w:spacing w:val="-5"/>
              </w:rPr>
              <w:t>27</w:t>
            </w:r>
          </w:hyperlink>
        </w:p>
        <w:p w14:paraId="643A03ED" w14:textId="77777777" w:rsidR="00F15779" w:rsidRDefault="00000000">
          <w:pPr>
            <w:pStyle w:val="Sadraj3"/>
            <w:numPr>
              <w:ilvl w:val="1"/>
              <w:numId w:val="24"/>
            </w:numPr>
            <w:tabs>
              <w:tab w:val="left" w:pos="747"/>
              <w:tab w:val="left" w:leader="dot" w:pos="8981"/>
            </w:tabs>
            <w:spacing w:before="136"/>
            <w:ind w:left="747" w:hanging="386"/>
            <w:rPr>
              <w:rFonts w:ascii="Calibri" w:hAnsi="Calibri"/>
            </w:rPr>
          </w:pPr>
          <w:hyperlink w:anchor="_TOC_250007" w:history="1">
            <w:r>
              <w:t>Postupanje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viškovima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sklopu</w:t>
            </w:r>
            <w:r>
              <w:rPr>
                <w:spacing w:val="-4"/>
              </w:rPr>
              <w:t xml:space="preserve"> </w:t>
            </w:r>
            <w:r>
              <w:t>decentraliziranih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funkcija</w:t>
            </w:r>
            <w:r>
              <w:tab/>
            </w:r>
            <w:r>
              <w:rPr>
                <w:rFonts w:ascii="Calibri" w:hAnsi="Calibri"/>
                <w:spacing w:val="-5"/>
              </w:rPr>
              <w:t>27</w:t>
            </w:r>
          </w:hyperlink>
        </w:p>
        <w:p w14:paraId="20B57E01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spacing w:before="144"/>
            <w:ind w:left="141" w:right="717" w:firstLine="0"/>
            <w:rPr>
              <w:rFonts w:ascii="Calibri" w:hAnsi="Calibri"/>
              <w:b w:val="0"/>
            </w:rPr>
          </w:pPr>
          <w:hyperlink w:anchor="_TOC_250006" w:history="1">
            <w:r>
              <w:t>Dodjela pomoći na ime poticaja za dobrovoljno funkcionalno odnosno stvarno spajanje jedinica</w:t>
            </w:r>
            <w:r>
              <w:rPr>
                <w:spacing w:val="-5"/>
              </w:rPr>
              <w:t xml:space="preserve"> </w:t>
            </w:r>
            <w:r>
              <w:t>lokalne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samouprave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30</w:t>
            </w:r>
          </w:hyperlink>
        </w:p>
        <w:p w14:paraId="6DAFBD35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ind w:left="141" w:right="717" w:firstLine="0"/>
            <w:rPr>
              <w:rFonts w:ascii="Calibri" w:hAnsi="Calibri"/>
              <w:b w:val="0"/>
            </w:rPr>
          </w:pPr>
          <w:hyperlink w:anchor="_TOC_250005" w:history="1">
            <w:r>
              <w:t xml:space="preserve">Zaduživanje jedinica lokalne i područne (regionalne) samouprave prema Zakonu o </w:t>
            </w:r>
            <w:r>
              <w:rPr>
                <w:spacing w:val="-2"/>
              </w:rPr>
              <w:t>proračunu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6"/>
              </w:rPr>
              <w:t>31</w:t>
            </w:r>
          </w:hyperlink>
        </w:p>
        <w:p w14:paraId="09FA9A16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79"/>
            </w:tabs>
            <w:spacing w:line="266" w:lineRule="exact"/>
            <w:ind w:hanging="439"/>
            <w:rPr>
              <w:rFonts w:ascii="Calibri"/>
              <w:b w:val="0"/>
            </w:rPr>
          </w:pPr>
          <w:hyperlink w:anchor="_TOC_250004" w:history="1">
            <w:r>
              <w:t>Dostava</w:t>
            </w:r>
            <w:r>
              <w:rPr>
                <w:spacing w:val="-3"/>
              </w:rPr>
              <w:t xml:space="preserve"> </w:t>
            </w:r>
            <w:r>
              <w:t>dokumenata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unos</w:t>
            </w:r>
            <w:r>
              <w:rPr>
                <w:spacing w:val="-2"/>
              </w:rPr>
              <w:t xml:space="preserve"> podataka</w:t>
            </w:r>
            <w:r>
              <w:rPr>
                <w:b w:val="0"/>
              </w:rPr>
              <w:tab/>
            </w:r>
            <w:r>
              <w:rPr>
                <w:rFonts w:ascii="Calibri"/>
                <w:b w:val="0"/>
                <w:spacing w:val="-5"/>
              </w:rPr>
              <w:t>32</w:t>
            </w:r>
          </w:hyperlink>
        </w:p>
        <w:p w14:paraId="6DF5ECF8" w14:textId="77777777" w:rsidR="00F15779" w:rsidRDefault="00000000">
          <w:pPr>
            <w:pStyle w:val="Sadraj3"/>
            <w:numPr>
              <w:ilvl w:val="1"/>
              <w:numId w:val="23"/>
            </w:numPr>
            <w:tabs>
              <w:tab w:val="left" w:pos="857"/>
              <w:tab w:val="left" w:leader="dot" w:pos="8979"/>
            </w:tabs>
            <w:spacing w:line="278" w:lineRule="auto"/>
            <w:ind w:right="717" w:firstLine="0"/>
            <w:rPr>
              <w:rFonts w:ascii="Calibri" w:hAnsi="Calibri"/>
            </w:rPr>
          </w:pPr>
          <w:hyperlink w:anchor="_TOC_250003" w:history="1">
            <w:r>
              <w:t>Dostava proračunskih dokumenata Ministarstvu financija i Državnom uredu za reviziju temeljem</w:t>
            </w:r>
            <w:r>
              <w:rPr>
                <w:spacing w:val="-6"/>
              </w:rPr>
              <w:t xml:space="preserve"> </w:t>
            </w:r>
            <w:r>
              <w:t>Zakona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proračunu</w:t>
            </w:r>
            <w:r>
              <w:tab/>
            </w:r>
            <w:r>
              <w:rPr>
                <w:rFonts w:ascii="Calibri" w:hAnsi="Calibri"/>
                <w:spacing w:val="-5"/>
              </w:rPr>
              <w:t>32</w:t>
            </w:r>
          </w:hyperlink>
        </w:p>
        <w:p w14:paraId="0E90E207" w14:textId="77777777" w:rsidR="00F15779" w:rsidRDefault="00000000">
          <w:pPr>
            <w:pStyle w:val="Sadraj3"/>
            <w:numPr>
              <w:ilvl w:val="1"/>
              <w:numId w:val="23"/>
            </w:numPr>
            <w:tabs>
              <w:tab w:val="left" w:pos="857"/>
              <w:tab w:val="left" w:leader="dot" w:pos="8980"/>
            </w:tabs>
            <w:spacing w:before="95"/>
            <w:ind w:left="857" w:hanging="496"/>
            <w:rPr>
              <w:rFonts w:ascii="Calibri" w:hAnsi="Calibri"/>
            </w:rPr>
          </w:pPr>
          <w:hyperlink w:anchor="_TOC_250002" w:history="1">
            <w:r>
              <w:t>Dostava</w:t>
            </w:r>
            <w:r>
              <w:rPr>
                <w:spacing w:val="-7"/>
              </w:rPr>
              <w:t xml:space="preserve"> </w:t>
            </w:r>
            <w:r>
              <w:t>proračunskih</w:t>
            </w:r>
            <w:r>
              <w:rPr>
                <w:spacing w:val="-6"/>
              </w:rPr>
              <w:t xml:space="preserve"> </w:t>
            </w:r>
            <w:r>
              <w:t>dokumenata</w:t>
            </w:r>
            <w:r>
              <w:rPr>
                <w:spacing w:val="-6"/>
              </w:rPr>
              <w:t xml:space="preserve"> </w:t>
            </w:r>
            <w:r>
              <w:t>Ministarstvu</w:t>
            </w:r>
            <w:r>
              <w:rPr>
                <w:spacing w:val="-4"/>
              </w:rPr>
              <w:t xml:space="preserve"> </w:t>
            </w:r>
            <w:r>
              <w:t>financija</w:t>
            </w:r>
            <w:r>
              <w:rPr>
                <w:spacing w:val="-4"/>
              </w:rPr>
              <w:t xml:space="preserve"> </w:t>
            </w:r>
            <w:r>
              <w:t>radi</w:t>
            </w:r>
            <w:r>
              <w:rPr>
                <w:spacing w:val="-6"/>
              </w:rPr>
              <w:t xml:space="preserve"> </w:t>
            </w:r>
            <w:r>
              <w:t>nadzora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zakonitosti</w:t>
            </w:r>
            <w:r>
              <w:tab/>
            </w:r>
            <w:r>
              <w:rPr>
                <w:rFonts w:ascii="Calibri" w:hAnsi="Calibri"/>
                <w:spacing w:val="-5"/>
              </w:rPr>
              <w:t>33</w:t>
            </w:r>
          </w:hyperlink>
        </w:p>
        <w:p w14:paraId="673BEACD" w14:textId="77777777" w:rsidR="00F15779" w:rsidRDefault="00000000">
          <w:pPr>
            <w:pStyle w:val="Sadraj3"/>
            <w:numPr>
              <w:ilvl w:val="1"/>
              <w:numId w:val="23"/>
            </w:numPr>
            <w:tabs>
              <w:tab w:val="left" w:pos="857"/>
              <w:tab w:val="left" w:leader="dot" w:pos="8980"/>
            </w:tabs>
            <w:spacing w:before="136" w:line="278" w:lineRule="auto"/>
            <w:ind w:right="716" w:firstLine="0"/>
            <w:rPr>
              <w:rFonts w:ascii="Calibri" w:hAnsi="Calibri"/>
            </w:rPr>
          </w:pPr>
          <w:hyperlink w:anchor="_TOC_250001" w:history="1">
            <w:r>
              <w:t>Dostava ugovora te izvješća o zaduženju, danim jamstvima i suglasnostima (Obrazac IZJS - Izvješće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zaduženju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jamstvu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suglasnosti)</w:t>
            </w:r>
            <w:r>
              <w:tab/>
            </w:r>
            <w:r>
              <w:rPr>
                <w:rFonts w:ascii="Calibri" w:hAnsi="Calibri"/>
                <w:spacing w:val="-5"/>
              </w:rPr>
              <w:t>34</w:t>
            </w:r>
          </w:hyperlink>
        </w:p>
        <w:p w14:paraId="00ABA686" w14:textId="77777777" w:rsidR="00F15779" w:rsidRDefault="00000000">
          <w:pPr>
            <w:pStyle w:val="Sadraj1"/>
            <w:numPr>
              <w:ilvl w:val="0"/>
              <w:numId w:val="28"/>
            </w:numPr>
            <w:tabs>
              <w:tab w:val="left" w:pos="580"/>
              <w:tab w:val="left" w:leader="dot" w:pos="8980"/>
            </w:tabs>
            <w:spacing w:before="99"/>
            <w:ind w:hanging="439"/>
            <w:rPr>
              <w:rFonts w:ascii="Calibri" w:hAnsi="Calibri"/>
              <w:b w:val="0"/>
            </w:rPr>
          </w:pPr>
          <w:hyperlink w:anchor="_TOC_250000" w:history="1">
            <w:r>
              <w:t>Dostupnost</w:t>
            </w:r>
            <w:r>
              <w:rPr>
                <w:spacing w:val="-6"/>
              </w:rPr>
              <w:t xml:space="preserve"> </w:t>
            </w:r>
            <w:r>
              <w:t>materijala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mrežnoj</w:t>
            </w:r>
            <w:r>
              <w:rPr>
                <w:spacing w:val="-5"/>
              </w:rPr>
              <w:t xml:space="preserve"> </w:t>
            </w:r>
            <w:r>
              <w:t>stranici</w:t>
            </w:r>
            <w:r>
              <w:rPr>
                <w:spacing w:val="-6"/>
              </w:rPr>
              <w:t xml:space="preserve"> </w:t>
            </w:r>
            <w:r>
              <w:t>Ministarstva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financija</w:t>
            </w:r>
            <w:r>
              <w:rPr>
                <w:b w:val="0"/>
              </w:rPr>
              <w:tab/>
            </w:r>
            <w:r>
              <w:rPr>
                <w:rFonts w:ascii="Calibri" w:hAnsi="Calibri"/>
                <w:b w:val="0"/>
                <w:spacing w:val="-5"/>
              </w:rPr>
              <w:t>34</w:t>
            </w:r>
          </w:hyperlink>
        </w:p>
      </w:sdtContent>
    </w:sdt>
    <w:p w14:paraId="5420134F" w14:textId="77777777" w:rsidR="00F15779" w:rsidRDefault="00F15779">
      <w:pPr>
        <w:pStyle w:val="Sadraj1"/>
        <w:rPr>
          <w:rFonts w:ascii="Calibri" w:hAnsi="Calibri"/>
          <w:b w:val="0"/>
        </w:rPr>
        <w:sectPr w:rsidR="00F15779">
          <w:footerReference w:type="default" r:id="rId7"/>
          <w:pgSz w:w="11910" w:h="16840"/>
          <w:pgMar w:top="1380" w:right="708" w:bottom="1240" w:left="1275" w:header="0" w:footer="1055" w:gutter="0"/>
          <w:pgNumType w:start="2"/>
          <w:cols w:space="720"/>
        </w:sectPr>
      </w:pPr>
    </w:p>
    <w:p w14:paraId="6D91931E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65"/>
        <w:ind w:hanging="424"/>
      </w:pPr>
      <w:bookmarkStart w:id="0" w:name="_TOC_250027"/>
      <w:bookmarkEnd w:id="0"/>
      <w:r>
        <w:rPr>
          <w:spacing w:val="-4"/>
        </w:rPr>
        <w:lastRenderedPageBreak/>
        <w:t>Uvod</w:t>
      </w:r>
    </w:p>
    <w:p w14:paraId="04C5CDE7" w14:textId="77777777" w:rsidR="00F15779" w:rsidRDefault="00000000">
      <w:pPr>
        <w:pStyle w:val="Tijeloteksta"/>
        <w:spacing w:before="264"/>
        <w:ind w:left="141" w:right="710"/>
        <w:jc w:val="both"/>
      </w:pPr>
      <w:r>
        <w:t>Proračunski proces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Republici</w:t>
      </w:r>
      <w:r>
        <w:rPr>
          <w:spacing w:val="-4"/>
        </w:rPr>
        <w:t xml:space="preserve"> </w:t>
      </w:r>
      <w:r>
        <w:t>Hrvatskoj uređen je</w:t>
      </w:r>
      <w:r>
        <w:rPr>
          <w:spacing w:val="-2"/>
        </w:rPr>
        <w:t xml:space="preserve"> </w:t>
      </w:r>
      <w:r>
        <w:t>odredbama Zakona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proračunu (Narodne novine br. 144/21, dalje u tekstu Zakon) kako na državnoj tako i na lokalnoj razini.</w:t>
      </w:r>
    </w:p>
    <w:p w14:paraId="3378CEE4" w14:textId="77777777" w:rsidR="00F15779" w:rsidRDefault="00F15779">
      <w:pPr>
        <w:pStyle w:val="Tijeloteksta"/>
      </w:pPr>
    </w:p>
    <w:p w14:paraId="3CA5CE9B" w14:textId="77777777" w:rsidR="00F15779" w:rsidRDefault="00000000">
      <w:pPr>
        <w:pStyle w:val="Tijeloteksta"/>
        <w:ind w:left="141" w:right="707"/>
        <w:jc w:val="both"/>
      </w:pPr>
      <w:r>
        <w:t>Punopravnim članstvom u Europskoj uniji Republika Hrvatska ima obvezu sudjelovanja u Europskom semestru stoga je odredbama Zakona, u sklopu proračunskog procesa, predviđena i</w:t>
      </w:r>
      <w:r>
        <w:rPr>
          <w:spacing w:val="-7"/>
        </w:rPr>
        <w:t xml:space="preserve"> </w:t>
      </w:r>
      <w:r>
        <w:t>izrada</w:t>
      </w:r>
      <w:r>
        <w:rPr>
          <w:spacing w:val="-10"/>
        </w:rPr>
        <w:t xml:space="preserve"> </w:t>
      </w:r>
      <w:r>
        <w:t>dokumenata</w:t>
      </w:r>
      <w:r>
        <w:rPr>
          <w:spacing w:val="-7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Europskoj</w:t>
      </w:r>
      <w:r>
        <w:rPr>
          <w:spacing w:val="-7"/>
        </w:rPr>
        <w:t xml:space="preserve"> </w:t>
      </w:r>
      <w:r>
        <w:t>komisiji</w:t>
      </w:r>
      <w:r>
        <w:rPr>
          <w:spacing w:val="-7"/>
        </w:rPr>
        <w:t xml:space="preserve"> </w:t>
      </w:r>
      <w:r>
        <w:t>obvezne</w:t>
      </w:r>
      <w:r>
        <w:rPr>
          <w:spacing w:val="-7"/>
        </w:rPr>
        <w:t xml:space="preserve"> </w:t>
      </w:r>
      <w:r>
        <w:t>dostaviti</w:t>
      </w:r>
      <w:r>
        <w:rPr>
          <w:spacing w:val="-7"/>
        </w:rPr>
        <w:t xml:space="preserve"> </w:t>
      </w:r>
      <w:r>
        <w:t>sve</w:t>
      </w:r>
      <w:r>
        <w:rPr>
          <w:spacing w:val="-7"/>
        </w:rPr>
        <w:t xml:space="preserve"> </w:t>
      </w:r>
      <w:r>
        <w:t>zemlje</w:t>
      </w:r>
      <w:r>
        <w:rPr>
          <w:spacing w:val="-6"/>
        </w:rPr>
        <w:t xml:space="preserve"> </w:t>
      </w:r>
      <w:r>
        <w:t>članice</w:t>
      </w:r>
      <w:r>
        <w:rPr>
          <w:spacing w:val="-11"/>
        </w:rPr>
        <w:t xml:space="preserve"> </w:t>
      </w:r>
      <w:r>
        <w:t xml:space="preserve">Europske </w:t>
      </w:r>
      <w:r>
        <w:rPr>
          <w:spacing w:val="-2"/>
        </w:rPr>
        <w:t>unije.</w:t>
      </w:r>
    </w:p>
    <w:p w14:paraId="3FF3D89D" w14:textId="77777777" w:rsidR="00F15779" w:rsidRDefault="00F15779">
      <w:pPr>
        <w:pStyle w:val="Tijeloteksta"/>
      </w:pPr>
    </w:p>
    <w:p w14:paraId="08C9E3BE" w14:textId="77777777" w:rsidR="00F15779" w:rsidRDefault="00000000">
      <w:pPr>
        <w:pStyle w:val="Tijeloteksta"/>
        <w:ind w:left="141" w:right="707"/>
        <w:jc w:val="both"/>
      </w:pPr>
      <w:r>
        <w:t>Sukladno</w:t>
      </w:r>
      <w:r>
        <w:rPr>
          <w:spacing w:val="-1"/>
        </w:rPr>
        <w:t xml:space="preserve"> </w:t>
      </w:r>
      <w:r>
        <w:t>Zakonu, proračunski</w:t>
      </w:r>
      <w:r>
        <w:rPr>
          <w:spacing w:val="-1"/>
        </w:rPr>
        <w:t xml:space="preserve"> </w:t>
      </w:r>
      <w:r>
        <w:t>proces</w:t>
      </w:r>
      <w:r>
        <w:rPr>
          <w:spacing w:val="-1"/>
        </w:rPr>
        <w:t xml:space="preserve"> </w:t>
      </w:r>
      <w:r>
        <w:t>započinje već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travnju</w:t>
      </w:r>
      <w:r>
        <w:rPr>
          <w:spacing w:val="-1"/>
        </w:rPr>
        <w:t xml:space="preserve"> </w:t>
      </w:r>
      <w:r>
        <w:t>izradom</w:t>
      </w:r>
      <w:r>
        <w:rPr>
          <w:spacing w:val="-1"/>
        </w:rPr>
        <w:t xml:space="preserve"> </w:t>
      </w:r>
      <w:r>
        <w:t>Nacionalnog</w:t>
      </w:r>
      <w:r>
        <w:rPr>
          <w:spacing w:val="-3"/>
        </w:rPr>
        <w:t xml:space="preserve"> </w:t>
      </w:r>
      <w:r>
        <w:t>programa reformi i Programa konvergencije koji su akti Europskog semestra. Na temelju Programa konvergencije koji obuhvaća okvir i ciljeve ekonomske politike, makroekonomska i fiskalna kretanja</w:t>
      </w:r>
      <w:r>
        <w:rPr>
          <w:spacing w:val="-13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ključne</w:t>
      </w:r>
      <w:r>
        <w:rPr>
          <w:spacing w:val="-15"/>
        </w:rPr>
        <w:t xml:space="preserve"> </w:t>
      </w:r>
      <w:r>
        <w:t>strukturne</w:t>
      </w:r>
      <w:r>
        <w:rPr>
          <w:spacing w:val="-13"/>
        </w:rPr>
        <w:t xml:space="preserve"> </w:t>
      </w:r>
      <w:r>
        <w:t>reforme</w:t>
      </w:r>
      <w:r>
        <w:rPr>
          <w:spacing w:val="-13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srednjoročno</w:t>
      </w:r>
      <w:r>
        <w:rPr>
          <w:spacing w:val="-13"/>
        </w:rPr>
        <w:t xml:space="preserve"> </w:t>
      </w:r>
      <w:r>
        <w:t>razdoblje</w:t>
      </w:r>
      <w:r>
        <w:rPr>
          <w:spacing w:val="-13"/>
        </w:rPr>
        <w:t xml:space="preserve"> </w:t>
      </w:r>
      <w:r>
        <w:t>Ministarstvo</w:t>
      </w:r>
      <w:r>
        <w:rPr>
          <w:spacing w:val="-13"/>
        </w:rPr>
        <w:t xml:space="preserve"> </w:t>
      </w:r>
      <w:r>
        <w:t>financija</w:t>
      </w:r>
      <w:r>
        <w:rPr>
          <w:spacing w:val="-13"/>
        </w:rPr>
        <w:t xml:space="preserve"> </w:t>
      </w:r>
      <w:r>
        <w:t>izrađuje odluku o proračunskom okviru za trogodišnje razdoblje koju Vlada usvaja najkasnije do 30. lipnja</w:t>
      </w:r>
      <w:r>
        <w:rPr>
          <w:spacing w:val="-12"/>
        </w:rPr>
        <w:t xml:space="preserve"> </w:t>
      </w:r>
      <w:r>
        <w:t>tekuće</w:t>
      </w:r>
      <w:r>
        <w:rPr>
          <w:spacing w:val="-11"/>
        </w:rPr>
        <w:t xml:space="preserve"> </w:t>
      </w:r>
      <w:r>
        <w:t>godine.</w:t>
      </w:r>
      <w:r>
        <w:rPr>
          <w:spacing w:val="-13"/>
        </w:rPr>
        <w:t xml:space="preserve"> </w:t>
      </w:r>
      <w:r>
        <w:t>Odluka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podloga</w:t>
      </w:r>
      <w:r>
        <w:rPr>
          <w:spacing w:val="-13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izradu</w:t>
      </w:r>
      <w:r>
        <w:rPr>
          <w:spacing w:val="-13"/>
        </w:rPr>
        <w:t xml:space="preserve"> </w:t>
      </w:r>
      <w:r>
        <w:t>prijedloga</w:t>
      </w:r>
      <w:r>
        <w:rPr>
          <w:spacing w:val="-15"/>
        </w:rPr>
        <w:t xml:space="preserve"> </w:t>
      </w:r>
      <w:r>
        <w:t>državnog</w:t>
      </w:r>
      <w:r>
        <w:rPr>
          <w:spacing w:val="-15"/>
        </w:rPr>
        <w:t xml:space="preserve"> </w:t>
      </w:r>
      <w:r>
        <w:t>proračuna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trogodišnje razdoblje koji do 15. studenog treba biti upućen predstavničkom tijelu na usvajanje.</w:t>
      </w:r>
    </w:p>
    <w:p w14:paraId="4432A84B" w14:textId="77777777" w:rsidR="00F15779" w:rsidRDefault="00F15779">
      <w:pPr>
        <w:pStyle w:val="Tijeloteksta"/>
      </w:pPr>
    </w:p>
    <w:p w14:paraId="666F2EE5" w14:textId="77777777" w:rsidR="00F15779" w:rsidRDefault="00000000">
      <w:pPr>
        <w:pStyle w:val="Tijeloteksta"/>
        <w:spacing w:before="1"/>
        <w:ind w:left="141" w:right="709"/>
        <w:jc w:val="both"/>
      </w:pPr>
      <w:r>
        <w:t>Temeljem</w:t>
      </w:r>
      <w:r>
        <w:rPr>
          <w:spacing w:val="-1"/>
        </w:rPr>
        <w:t xml:space="preserve"> </w:t>
      </w:r>
      <w:r>
        <w:t>usvojenih</w:t>
      </w:r>
      <w:r>
        <w:rPr>
          <w:spacing w:val="-1"/>
        </w:rPr>
        <w:t xml:space="preserve"> </w:t>
      </w:r>
      <w:r>
        <w:t>akata</w:t>
      </w:r>
      <w:r>
        <w:rPr>
          <w:spacing w:val="-1"/>
        </w:rPr>
        <w:t xml:space="preserve"> </w:t>
      </w:r>
      <w:r>
        <w:t>Vlade</w:t>
      </w:r>
      <w:r>
        <w:rPr>
          <w:spacing w:val="-3"/>
        </w:rPr>
        <w:t xml:space="preserve"> </w:t>
      </w:r>
      <w:r>
        <w:t>Republike</w:t>
      </w:r>
      <w:r>
        <w:rPr>
          <w:spacing w:val="-1"/>
        </w:rPr>
        <w:t xml:space="preserve"> </w:t>
      </w:r>
      <w:r>
        <w:t>Hrvatske</w:t>
      </w:r>
      <w:r>
        <w:rPr>
          <w:spacing w:val="-1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daljnjem</w:t>
      </w:r>
      <w:r>
        <w:rPr>
          <w:spacing w:val="-1"/>
        </w:rPr>
        <w:t xml:space="preserve"> </w:t>
      </w:r>
      <w:r>
        <w:t>tekstu:</w:t>
      </w:r>
      <w:r>
        <w:rPr>
          <w:spacing w:val="-1"/>
        </w:rPr>
        <w:t xml:space="preserve"> </w:t>
      </w:r>
      <w:r>
        <w:t>Vlada),</w:t>
      </w:r>
      <w:r>
        <w:rPr>
          <w:spacing w:val="-3"/>
        </w:rPr>
        <w:t xml:space="preserve"> </w:t>
      </w:r>
      <w:r>
        <w:t>Ministarstvo financija sastavlja Uputu za izradu državnog proračuna i Uputu za izradu proračuna jedinica lokalne i područne (regionalne) samouprave (u daljnjem tekstu: Uputa).</w:t>
      </w:r>
    </w:p>
    <w:p w14:paraId="5266E560" w14:textId="77777777" w:rsidR="00F15779" w:rsidRDefault="00F15779">
      <w:pPr>
        <w:pStyle w:val="Tijeloteksta"/>
      </w:pPr>
    </w:p>
    <w:p w14:paraId="507A7A14" w14:textId="77777777" w:rsidR="00F15779" w:rsidRDefault="00000000">
      <w:pPr>
        <w:pStyle w:val="Tijeloteksta"/>
        <w:ind w:left="141" w:right="704"/>
        <w:jc w:val="both"/>
      </w:pPr>
      <w:r>
        <w:t>Na</w:t>
      </w:r>
      <w:r>
        <w:rPr>
          <w:spacing w:val="-14"/>
        </w:rPr>
        <w:t xml:space="preserve"> </w:t>
      </w:r>
      <w:r>
        <w:t>vremenski</w:t>
      </w:r>
      <w:r>
        <w:rPr>
          <w:spacing w:val="-10"/>
        </w:rPr>
        <w:t xml:space="preserve"> </w:t>
      </w:r>
      <w:r>
        <w:t>horizont</w:t>
      </w:r>
      <w:r>
        <w:rPr>
          <w:spacing w:val="-10"/>
        </w:rPr>
        <w:t xml:space="preserve"> </w:t>
      </w:r>
      <w:r>
        <w:t>izrade</w:t>
      </w:r>
      <w:r>
        <w:rPr>
          <w:spacing w:val="-12"/>
        </w:rPr>
        <w:t xml:space="preserve"> </w:t>
      </w:r>
      <w:r>
        <w:t>ovogodišnje</w:t>
      </w:r>
      <w:r>
        <w:rPr>
          <w:spacing w:val="-12"/>
        </w:rPr>
        <w:t xml:space="preserve"> </w:t>
      </w:r>
      <w:r>
        <w:t>Upute</w:t>
      </w:r>
      <w:r>
        <w:rPr>
          <w:spacing w:val="-14"/>
        </w:rPr>
        <w:t xml:space="preserve"> </w:t>
      </w:r>
      <w:r>
        <w:t>utjecalo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donošenje</w:t>
      </w:r>
      <w:r>
        <w:rPr>
          <w:spacing w:val="-14"/>
        </w:rPr>
        <w:t xml:space="preserve"> </w:t>
      </w:r>
      <w:r>
        <w:t>odluka</w:t>
      </w:r>
      <w:r>
        <w:rPr>
          <w:spacing w:val="-14"/>
        </w:rPr>
        <w:t xml:space="preserve"> </w:t>
      </w:r>
      <w:r>
        <w:t>Vijeća</w:t>
      </w:r>
      <w:r>
        <w:rPr>
          <w:spacing w:val="-14"/>
        </w:rPr>
        <w:t xml:space="preserve"> </w:t>
      </w:r>
      <w:r>
        <w:t>Europske unije vezanu uz revidiranje prioriteta kohezijske politike. Naime, Vijeće Europske unije 18. rujna</w:t>
      </w:r>
      <w:r>
        <w:rPr>
          <w:spacing w:val="-9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odobrilo</w:t>
      </w:r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promjene</w:t>
      </w:r>
      <w:r>
        <w:rPr>
          <w:spacing w:val="-11"/>
        </w:rPr>
        <w:t xml:space="preserve"> </w:t>
      </w:r>
      <w:r>
        <w:t>propisa</w:t>
      </w:r>
      <w:r>
        <w:rPr>
          <w:spacing w:val="-9"/>
        </w:rPr>
        <w:t xml:space="preserve"> </w:t>
      </w:r>
      <w:r>
        <w:t>koji</w:t>
      </w:r>
      <w:r>
        <w:rPr>
          <w:spacing w:val="-9"/>
        </w:rPr>
        <w:t xml:space="preserve"> </w:t>
      </w:r>
      <w:r>
        <w:t>reguliraju</w:t>
      </w:r>
      <w:r>
        <w:rPr>
          <w:spacing w:val="-9"/>
        </w:rPr>
        <w:t xml:space="preserve"> </w:t>
      </w:r>
      <w:r>
        <w:t>kohezijsku</w:t>
      </w:r>
      <w:r>
        <w:rPr>
          <w:spacing w:val="-9"/>
        </w:rPr>
        <w:t xml:space="preserve"> </w:t>
      </w:r>
      <w:r>
        <w:t>politiku</w:t>
      </w:r>
      <w:r>
        <w:rPr>
          <w:spacing w:val="-11"/>
        </w:rPr>
        <w:t xml:space="preserve"> </w:t>
      </w:r>
      <w:r>
        <w:t>kako</w:t>
      </w:r>
      <w:r>
        <w:rPr>
          <w:spacing w:val="-9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olakšalo preusmjeravanje tih sredstava u nove prioritete, posebice u obranu, sigurnost, civilnu zaštitu, održivo upravljanje vodama, pristupačno stanovanje, konkurentnost i dekarbonizaciju te energetsku tranziciju. Promjene obuhvaćaju uredbe o Europskom fondu za regionalni razvoj (EFRR) i Kohezijskom fondu te o Fondu za pravednu tranziciju (FPT) i Uredbu o Europskom socijalnom</w:t>
      </w:r>
      <w:r>
        <w:rPr>
          <w:spacing w:val="-10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plus</w:t>
      </w:r>
      <w:r>
        <w:rPr>
          <w:spacing w:val="-10"/>
        </w:rPr>
        <w:t xml:space="preserve"> </w:t>
      </w:r>
      <w:r>
        <w:t>(ESF+).</w:t>
      </w:r>
      <w:r>
        <w:rPr>
          <w:spacing w:val="-12"/>
        </w:rPr>
        <w:t xml:space="preserve"> </w:t>
      </w:r>
      <w:r>
        <w:t>Slijedom</w:t>
      </w:r>
      <w:r>
        <w:rPr>
          <w:spacing w:val="-10"/>
        </w:rPr>
        <w:t xml:space="preserve"> </w:t>
      </w:r>
      <w:r>
        <w:t>navedenog,</w:t>
      </w:r>
      <w:r>
        <w:rPr>
          <w:spacing w:val="-10"/>
        </w:rPr>
        <w:t xml:space="preserve"> </w:t>
      </w:r>
      <w:r>
        <w:t>poseban</w:t>
      </w:r>
      <w:r>
        <w:rPr>
          <w:spacing w:val="-12"/>
        </w:rPr>
        <w:t xml:space="preserve"> </w:t>
      </w:r>
      <w:r>
        <w:t>naglasak</w:t>
      </w:r>
      <w:r>
        <w:rPr>
          <w:spacing w:val="-10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izrade</w:t>
      </w:r>
      <w:r>
        <w:rPr>
          <w:spacing w:val="-10"/>
        </w:rPr>
        <w:t xml:space="preserve"> </w:t>
      </w:r>
      <w:r>
        <w:t>proračuna</w:t>
      </w:r>
      <w:r>
        <w:rPr>
          <w:spacing w:val="-10"/>
        </w:rPr>
        <w:t xml:space="preserve"> </w:t>
      </w:r>
      <w:r>
        <w:t>za razdoblje 2026. – 2028. stavlja se upravo na preusmjeravanje financiranja provedbe projekata sa nacionalnih izvora na EU bespovratne izvore financiranja.</w:t>
      </w:r>
    </w:p>
    <w:p w14:paraId="05AA21D1" w14:textId="77777777" w:rsidR="00F15779" w:rsidRDefault="00000000">
      <w:pPr>
        <w:spacing w:before="199"/>
        <w:ind w:left="141" w:right="705"/>
        <w:jc w:val="both"/>
        <w:rPr>
          <w:sz w:val="24"/>
        </w:rPr>
      </w:pPr>
      <w:r>
        <w:rPr>
          <w:sz w:val="24"/>
        </w:rPr>
        <w:t xml:space="preserve">Ove Upute dostavljaju se svim županijama, gradovima i općinama kako bi na temelju ovih Uputa i u skladu s odredbama Zakona o proračunu, </w:t>
      </w:r>
      <w:r>
        <w:rPr>
          <w:b/>
          <w:sz w:val="24"/>
        </w:rPr>
        <w:t>upravno tijelo za financije županije, grada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suradnji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drugim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upravnim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tijelima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izradilo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upute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izradu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prijedloga financijskih planova upravnih tijela te proračunskih i izvanproračunskih korisnika jedinice lokalne i područne (regionalne) samouprave </w:t>
      </w:r>
      <w:r>
        <w:rPr>
          <w:sz w:val="24"/>
        </w:rPr>
        <w:t>i dostavile ih svojim proračunskim i izvanproračunskim korisnicima.</w:t>
      </w:r>
    </w:p>
    <w:p w14:paraId="6AE00C84" w14:textId="77777777" w:rsidR="00F15779" w:rsidRDefault="00F15779">
      <w:pPr>
        <w:pStyle w:val="Tijeloteksta"/>
        <w:spacing w:before="5"/>
      </w:pPr>
    </w:p>
    <w:p w14:paraId="304D09A2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ind w:hanging="424"/>
      </w:pPr>
      <w:bookmarkStart w:id="1" w:name="_TOC_250026"/>
      <w:r>
        <w:t>Temeljni</w:t>
      </w:r>
      <w:r>
        <w:rPr>
          <w:spacing w:val="2"/>
        </w:rPr>
        <w:t xml:space="preserve"> </w:t>
      </w:r>
      <w:r>
        <w:t>makroekonomski</w:t>
      </w:r>
      <w:r>
        <w:rPr>
          <w:spacing w:val="-1"/>
        </w:rPr>
        <w:t xml:space="preserve"> </w:t>
      </w:r>
      <w:r>
        <w:t>pokazatelji</w:t>
      </w:r>
      <w:r>
        <w:rPr>
          <w:spacing w:val="-3"/>
        </w:rPr>
        <w:t xml:space="preserve"> </w:t>
      </w:r>
      <w:r>
        <w:t>za razdoblje</w:t>
      </w:r>
      <w:r>
        <w:rPr>
          <w:spacing w:val="-4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bookmarkEnd w:id="1"/>
      <w:r>
        <w:rPr>
          <w:spacing w:val="-2"/>
        </w:rPr>
        <w:t>2028.</w:t>
      </w:r>
    </w:p>
    <w:p w14:paraId="16775210" w14:textId="77777777" w:rsidR="00F15779" w:rsidRDefault="00000000">
      <w:pPr>
        <w:pStyle w:val="Tijeloteksta"/>
        <w:spacing w:before="271"/>
        <w:ind w:left="141" w:right="705"/>
        <w:jc w:val="both"/>
      </w:pPr>
      <w:r>
        <w:t>Vlada je na sjednici održanoj 27. lipnja 2025. usvojila Odluku o proračunskom okviru za razdoblje 2026. - 2028.</w:t>
      </w:r>
      <w:r>
        <w:rPr>
          <w:spacing w:val="-1"/>
        </w:rPr>
        <w:t xml:space="preserve"> </w:t>
      </w:r>
      <w:r>
        <w:t>kojom je utvrđena visina</w:t>
      </w:r>
      <w:r>
        <w:rPr>
          <w:spacing w:val="-1"/>
        </w:rPr>
        <w:t xml:space="preserve"> </w:t>
      </w:r>
      <w:r>
        <w:t>rashoda koji se financiraju iz općih prihoda i primitaka,</w:t>
      </w:r>
      <w:r>
        <w:rPr>
          <w:spacing w:val="-15"/>
        </w:rPr>
        <w:t xml:space="preserve"> </w:t>
      </w:r>
      <w:r>
        <w:t>doprinosa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namjenskih</w:t>
      </w:r>
      <w:r>
        <w:rPr>
          <w:spacing w:val="-14"/>
        </w:rPr>
        <w:t xml:space="preserve"> </w:t>
      </w:r>
      <w:r>
        <w:t>primitaka</w:t>
      </w:r>
      <w:r>
        <w:rPr>
          <w:spacing w:val="-15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razdjelima</w:t>
      </w:r>
      <w:r>
        <w:rPr>
          <w:spacing w:val="-14"/>
        </w:rPr>
        <w:t xml:space="preserve"> </w:t>
      </w:r>
      <w:r>
        <w:t>organizacijske</w:t>
      </w:r>
      <w:r>
        <w:rPr>
          <w:spacing w:val="-14"/>
        </w:rPr>
        <w:t xml:space="preserve"> </w:t>
      </w:r>
      <w:r>
        <w:t>klasifikacije</w:t>
      </w:r>
      <w:r>
        <w:rPr>
          <w:spacing w:val="-15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 xml:space="preserve">visina manjka, odnosno viška izvanproračunskih korisnika državnog proračuna za razdoblje 2026. – </w:t>
      </w:r>
      <w:r>
        <w:rPr>
          <w:spacing w:val="-2"/>
        </w:rPr>
        <w:t>2028.</w:t>
      </w:r>
    </w:p>
    <w:p w14:paraId="7A93EADA" w14:textId="77777777" w:rsidR="00F15779" w:rsidRDefault="00F15779">
      <w:pPr>
        <w:pStyle w:val="Tijeloteksta"/>
      </w:pPr>
    </w:p>
    <w:p w14:paraId="17A5B27F" w14:textId="77777777" w:rsidR="00F15779" w:rsidRDefault="00000000">
      <w:pPr>
        <w:pStyle w:val="Tijeloteksta"/>
        <w:ind w:left="141" w:right="708"/>
        <w:jc w:val="both"/>
      </w:pPr>
      <w:r>
        <w:t>Temeljem Okvira za ekonomsko upravljanje Europskom unijom koji je stupio na snagu 30. travnja</w:t>
      </w:r>
      <w:r>
        <w:rPr>
          <w:spacing w:val="12"/>
        </w:rPr>
        <w:t xml:space="preserve"> </w:t>
      </w:r>
      <w:r>
        <w:t>2024.</w:t>
      </w:r>
      <w:r>
        <w:rPr>
          <w:spacing w:val="16"/>
        </w:rPr>
        <w:t xml:space="preserve"> </w:t>
      </w:r>
      <w:r>
        <w:t>godine,</w:t>
      </w:r>
      <w:r>
        <w:rPr>
          <w:spacing w:val="12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studenom</w:t>
      </w:r>
      <w:r>
        <w:rPr>
          <w:spacing w:val="14"/>
        </w:rPr>
        <w:t xml:space="preserve"> </w:t>
      </w:r>
      <w:r>
        <w:t>2024.</w:t>
      </w:r>
      <w:r>
        <w:rPr>
          <w:spacing w:val="14"/>
        </w:rPr>
        <w:t xml:space="preserve"> </w:t>
      </w:r>
      <w:r>
        <w:t>Republika</w:t>
      </w:r>
      <w:r>
        <w:rPr>
          <w:spacing w:val="14"/>
        </w:rPr>
        <w:t xml:space="preserve"> </w:t>
      </w:r>
      <w:r>
        <w:t>Hrvatska</w:t>
      </w:r>
      <w:r>
        <w:rPr>
          <w:spacing w:val="14"/>
        </w:rPr>
        <w:t xml:space="preserve"> </w:t>
      </w:r>
      <w:r>
        <w:t>izradila</w:t>
      </w:r>
      <w:r>
        <w:rPr>
          <w:spacing w:val="12"/>
        </w:rPr>
        <w:t xml:space="preserve"> </w:t>
      </w:r>
      <w:r>
        <w:t>je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dostavila</w:t>
      </w:r>
      <w:r>
        <w:rPr>
          <w:spacing w:val="14"/>
        </w:rPr>
        <w:t xml:space="preserve"> </w:t>
      </w:r>
      <w:r>
        <w:rPr>
          <w:spacing w:val="-2"/>
        </w:rPr>
        <w:t>Europskoj</w:t>
      </w:r>
    </w:p>
    <w:p w14:paraId="4ABD6B02" w14:textId="77777777" w:rsidR="00F15779" w:rsidRDefault="00F15779">
      <w:pPr>
        <w:pStyle w:val="Tijeloteksta"/>
        <w:jc w:val="both"/>
        <w:sectPr w:rsidR="00F15779">
          <w:pgSz w:w="11910" w:h="16840"/>
          <w:pgMar w:top="1600" w:right="708" w:bottom="1240" w:left="1275" w:header="0" w:footer="1055" w:gutter="0"/>
          <w:cols w:space="720"/>
        </w:sectPr>
      </w:pPr>
    </w:p>
    <w:p w14:paraId="5FBF0065" w14:textId="77777777" w:rsidR="00F15779" w:rsidRDefault="00000000">
      <w:pPr>
        <w:pStyle w:val="Tijeloteksta"/>
        <w:spacing w:before="72"/>
        <w:ind w:left="141" w:right="707"/>
        <w:jc w:val="both"/>
      </w:pPr>
      <w:r>
        <w:lastRenderedPageBreak/>
        <w:t xml:space="preserve">komisiji Nacionalni srednjoročni fiskalno-strukturni plan za razdoblje 2025.-2028. U svibnju 2025. godine Republika Hrvatska je izradila i godišnje Izvješće o napretku u provedbi Nacionalnog srednjoročnog fiskalno-strukturnog plana Republike Hrvatske (za 2024. i 2025. </w:t>
      </w:r>
      <w:r>
        <w:rPr>
          <w:spacing w:val="-2"/>
        </w:rPr>
        <w:t>godinu).</w:t>
      </w:r>
    </w:p>
    <w:p w14:paraId="3D7F0646" w14:textId="77777777" w:rsidR="00F15779" w:rsidRDefault="00F15779">
      <w:pPr>
        <w:pStyle w:val="Tijeloteksta"/>
      </w:pPr>
    </w:p>
    <w:p w14:paraId="4D206E44" w14:textId="77777777" w:rsidR="00F15779" w:rsidRDefault="00000000">
      <w:pPr>
        <w:pStyle w:val="Tijeloteksta"/>
        <w:ind w:left="141" w:right="704"/>
        <w:jc w:val="both"/>
      </w:pPr>
      <w:r>
        <w:t>Sve navedeno predstavljalo je temelj za ocjenu i preporuke Europske komisije u svrhu unapređenja hrvatskog gospodarstva u okviru Proljetnog paketa Europskog semestra objavljenog</w:t>
      </w:r>
      <w:r>
        <w:rPr>
          <w:spacing w:val="-13"/>
        </w:rPr>
        <w:t xml:space="preserve"> </w:t>
      </w:r>
      <w:r>
        <w:t>početkom</w:t>
      </w:r>
      <w:r>
        <w:rPr>
          <w:spacing w:val="-8"/>
        </w:rPr>
        <w:t xml:space="preserve"> </w:t>
      </w:r>
      <w:r>
        <w:t>lipnja</w:t>
      </w:r>
      <w:r>
        <w:rPr>
          <w:spacing w:val="-11"/>
        </w:rPr>
        <w:t xml:space="preserve"> </w:t>
      </w:r>
      <w:r>
        <w:t>2025.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uključuje</w:t>
      </w:r>
      <w:r>
        <w:rPr>
          <w:spacing w:val="-11"/>
        </w:rPr>
        <w:t xml:space="preserve"> </w:t>
      </w:r>
      <w:r>
        <w:t>Specifične</w:t>
      </w:r>
      <w:r>
        <w:rPr>
          <w:spacing w:val="-11"/>
        </w:rPr>
        <w:t xml:space="preserve"> </w:t>
      </w:r>
      <w:r>
        <w:t>preporuke</w:t>
      </w:r>
      <w:r>
        <w:rPr>
          <w:spacing w:val="-11"/>
        </w:rPr>
        <w:t xml:space="preserve"> </w:t>
      </w:r>
      <w:r>
        <w:t>Vijeća</w:t>
      </w:r>
      <w:r>
        <w:rPr>
          <w:spacing w:val="-14"/>
        </w:rPr>
        <w:t xml:space="preserve"> </w:t>
      </w:r>
      <w:r>
        <w:t>EU</w:t>
      </w:r>
      <w:r>
        <w:rPr>
          <w:spacing w:val="-11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Republiku Hrvatsku koje je potrebno provoditi kroz proračunske politike u sljedećih godinu dana. Ovdje je</w:t>
      </w:r>
      <w:r>
        <w:rPr>
          <w:spacing w:val="-2"/>
        </w:rPr>
        <w:t xml:space="preserve"> </w:t>
      </w:r>
      <w:r>
        <w:t>posebice</w:t>
      </w:r>
      <w:r>
        <w:rPr>
          <w:spacing w:val="-2"/>
        </w:rPr>
        <w:t xml:space="preserve"> </w:t>
      </w:r>
      <w:r>
        <w:t>istaknuta</w:t>
      </w:r>
      <w:r>
        <w:rPr>
          <w:spacing w:val="-2"/>
        </w:rPr>
        <w:t xml:space="preserve"> </w:t>
      </w:r>
      <w:r>
        <w:t>važnost</w:t>
      </w:r>
      <w:r>
        <w:rPr>
          <w:spacing w:val="-2"/>
        </w:rPr>
        <w:t xml:space="preserve"> </w:t>
      </w:r>
      <w:r>
        <w:t>poštivanja</w:t>
      </w:r>
      <w:r>
        <w:rPr>
          <w:spacing w:val="-2"/>
        </w:rPr>
        <w:t xml:space="preserve"> </w:t>
      </w:r>
      <w:r>
        <w:t>fiskalne</w:t>
      </w:r>
      <w:r>
        <w:rPr>
          <w:spacing w:val="-2"/>
        </w:rPr>
        <w:t xml:space="preserve"> </w:t>
      </w:r>
      <w:r>
        <w:t>održivosti,</w:t>
      </w:r>
      <w:r>
        <w:rPr>
          <w:spacing w:val="-2"/>
        </w:rPr>
        <w:t xml:space="preserve"> </w:t>
      </w:r>
      <w:r>
        <w:t>povećanih izdvajanja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obranu</w:t>
      </w:r>
      <w:r>
        <w:rPr>
          <w:spacing w:val="-2"/>
        </w:rPr>
        <w:t xml:space="preserve"> </w:t>
      </w:r>
      <w:r>
        <w:t>te ubrzanja</w:t>
      </w:r>
      <w:r>
        <w:rPr>
          <w:spacing w:val="-2"/>
        </w:rPr>
        <w:t xml:space="preserve"> </w:t>
      </w:r>
      <w:r>
        <w:t>provedbe</w:t>
      </w:r>
      <w:r>
        <w:rPr>
          <w:spacing w:val="-6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oporavak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otpornost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kohezijskih</w:t>
      </w:r>
      <w:r>
        <w:rPr>
          <w:spacing w:val="-1"/>
        </w:rPr>
        <w:t xml:space="preserve"> </w:t>
      </w:r>
      <w:r>
        <w:t>fondova.</w:t>
      </w:r>
      <w:r>
        <w:rPr>
          <w:spacing w:val="-3"/>
        </w:rPr>
        <w:t xml:space="preserve"> </w:t>
      </w:r>
      <w:r>
        <w:t>Nadalje,</w:t>
      </w:r>
      <w:r>
        <w:rPr>
          <w:spacing w:val="-3"/>
        </w:rPr>
        <w:t xml:space="preserve"> </w:t>
      </w:r>
      <w:r>
        <w:t>potiče</w:t>
      </w:r>
      <w:r>
        <w:rPr>
          <w:spacing w:val="-3"/>
        </w:rPr>
        <w:t xml:space="preserve"> </w:t>
      </w:r>
      <w:r>
        <w:t>se energetska učinkovitost, konsolidacija politike obrazovanja, istraživanja i inovacija, jačanje politika tržišta rada te jačanje adekvatnosti socijalnih naknada i mirovina, vodeći istovremeno računa o fiskalnoj održivosti.</w:t>
      </w:r>
    </w:p>
    <w:p w14:paraId="70330170" w14:textId="77777777" w:rsidR="00F15779" w:rsidRDefault="00F15779">
      <w:pPr>
        <w:pStyle w:val="Tijeloteksta"/>
      </w:pPr>
    </w:p>
    <w:p w14:paraId="6FCB249D" w14:textId="77777777" w:rsidR="00F15779" w:rsidRDefault="00000000">
      <w:pPr>
        <w:pStyle w:val="Tijeloteksta"/>
        <w:ind w:left="141" w:right="703"/>
        <w:jc w:val="both"/>
      </w:pPr>
      <w:r>
        <w:t>U</w:t>
      </w:r>
      <w:r>
        <w:rPr>
          <w:spacing w:val="-4"/>
        </w:rPr>
        <w:t xml:space="preserve"> </w:t>
      </w:r>
      <w:r>
        <w:t>tom</w:t>
      </w:r>
      <w:r>
        <w:rPr>
          <w:spacing w:val="-4"/>
        </w:rPr>
        <w:t xml:space="preserve"> </w:t>
      </w:r>
      <w:r>
        <w:t>smislu,</w:t>
      </w:r>
      <w:r>
        <w:rPr>
          <w:spacing w:val="-4"/>
        </w:rPr>
        <w:t xml:space="preserve"> </w:t>
      </w:r>
      <w:r>
        <w:t>ova</w:t>
      </w:r>
      <w:r>
        <w:rPr>
          <w:spacing w:val="-6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sastavni</w:t>
      </w:r>
      <w:r>
        <w:rPr>
          <w:spacing w:val="-4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procesa</w:t>
      </w:r>
      <w:r>
        <w:rPr>
          <w:spacing w:val="-4"/>
        </w:rPr>
        <w:t xml:space="preserve"> </w:t>
      </w:r>
      <w:r>
        <w:t>izrade</w:t>
      </w:r>
      <w:r>
        <w:rPr>
          <w:spacing w:val="-4"/>
        </w:rPr>
        <w:t xml:space="preserve"> </w:t>
      </w:r>
      <w:r>
        <w:t>Nacrta proračunskog</w:t>
      </w:r>
      <w:r>
        <w:rPr>
          <w:spacing w:val="-6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t>Republike Hrvatske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Vlada</w:t>
      </w:r>
      <w:r>
        <w:rPr>
          <w:spacing w:val="-1"/>
        </w:rPr>
        <w:t xml:space="preserve"> </w:t>
      </w:r>
      <w:r>
        <w:t>usvojiti</w:t>
      </w:r>
      <w:r>
        <w:rPr>
          <w:spacing w:val="-3"/>
        </w:rPr>
        <w:t xml:space="preserve"> </w:t>
      </w:r>
      <w:r>
        <w:t>krajem</w:t>
      </w:r>
      <w:r>
        <w:rPr>
          <w:spacing w:val="-1"/>
        </w:rPr>
        <w:t xml:space="preserve"> </w:t>
      </w:r>
      <w:r>
        <w:t>listopada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dostaviti EU u svojstvu punopravne članice europodručja. U spomenutom dokumentu bit će predstavljene službene</w:t>
      </w:r>
      <w:r>
        <w:rPr>
          <w:spacing w:val="-7"/>
        </w:rPr>
        <w:t xml:space="preserve"> </w:t>
      </w:r>
      <w:r>
        <w:t>makroekonomske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fiskalne</w:t>
      </w:r>
      <w:r>
        <w:rPr>
          <w:spacing w:val="-6"/>
        </w:rPr>
        <w:t xml:space="preserve"> </w:t>
      </w:r>
      <w:r>
        <w:t>projekcije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2025.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godinu,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osnova</w:t>
      </w:r>
      <w:r>
        <w:rPr>
          <w:spacing w:val="-6"/>
        </w:rPr>
        <w:t xml:space="preserve"> </w:t>
      </w:r>
      <w:r>
        <w:t>za pripremu proračuna i za razdoblje 2026. – 2028.</w:t>
      </w:r>
    </w:p>
    <w:p w14:paraId="5F488FD9" w14:textId="77777777" w:rsidR="00F15779" w:rsidRDefault="00F15779">
      <w:pPr>
        <w:pStyle w:val="Tijeloteksta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7DC35890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  <w:tab w:val="left" w:pos="2212"/>
          <w:tab w:val="left" w:pos="3142"/>
          <w:tab w:val="left" w:pos="4510"/>
          <w:tab w:val="left" w:pos="4864"/>
          <w:tab w:val="left" w:pos="6369"/>
          <w:tab w:val="left" w:pos="7471"/>
          <w:tab w:val="left" w:pos="9149"/>
        </w:tabs>
        <w:spacing w:before="76"/>
        <w:ind w:right="705"/>
      </w:pPr>
      <w:bookmarkStart w:id="2" w:name="_TOC_250025"/>
      <w:r>
        <w:rPr>
          <w:spacing w:val="-2"/>
        </w:rPr>
        <w:lastRenderedPageBreak/>
        <w:t>Metodologija</w:t>
      </w:r>
      <w:r>
        <w:tab/>
      </w:r>
      <w:r>
        <w:rPr>
          <w:spacing w:val="-2"/>
        </w:rPr>
        <w:t>izrade</w:t>
      </w:r>
      <w:r>
        <w:tab/>
      </w:r>
      <w:r>
        <w:rPr>
          <w:spacing w:val="-2"/>
        </w:rPr>
        <w:t>proračuna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financijskih</w:t>
      </w:r>
      <w:r>
        <w:tab/>
      </w:r>
      <w:r>
        <w:rPr>
          <w:spacing w:val="-2"/>
        </w:rPr>
        <w:t>planova</w:t>
      </w:r>
      <w:r>
        <w:tab/>
      </w:r>
      <w:r>
        <w:rPr>
          <w:spacing w:val="-2"/>
        </w:rPr>
        <w:t>proračunskih</w:t>
      </w:r>
      <w:r>
        <w:tab/>
      </w:r>
      <w:r>
        <w:rPr>
          <w:spacing w:val="-10"/>
        </w:rPr>
        <w:t xml:space="preserve">i </w:t>
      </w:r>
      <w:bookmarkEnd w:id="2"/>
      <w:r>
        <w:t>izvanproračunskih korisnika</w:t>
      </w:r>
    </w:p>
    <w:p w14:paraId="4A297942" w14:textId="77777777" w:rsidR="00F15779" w:rsidRDefault="00000000">
      <w:pPr>
        <w:pStyle w:val="Tijeloteksta"/>
        <w:spacing w:before="264"/>
        <w:ind w:left="141" w:right="708"/>
        <w:jc w:val="both"/>
      </w:pPr>
      <w:r>
        <w:t xml:space="preserve">Metodologija za izradu i donošenje proračuna jedinica lokalne i područne (regionalne) samouprave te financijskih planova proračunskih i izvanproračunskih korisnika propisana je </w:t>
      </w:r>
      <w:r>
        <w:rPr>
          <w:spacing w:val="-2"/>
        </w:rPr>
        <w:t>Zakonom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 xml:space="preserve"> </w:t>
      </w:r>
      <w:r>
        <w:rPr>
          <w:spacing w:val="-2"/>
        </w:rPr>
        <w:t>proračunu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podzakonskim</w:t>
      </w:r>
      <w:r>
        <w:t xml:space="preserve"> </w:t>
      </w:r>
      <w:r>
        <w:rPr>
          <w:spacing w:val="-2"/>
        </w:rPr>
        <w:t>aktima</w:t>
      </w:r>
      <w:r>
        <w:rPr>
          <w:spacing w:val="-6"/>
        </w:rPr>
        <w:t xml:space="preserve"> </w:t>
      </w:r>
      <w:r>
        <w:rPr>
          <w:spacing w:val="-2"/>
        </w:rPr>
        <w:t>kojima</w:t>
      </w:r>
      <w: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regulira</w:t>
      </w:r>
      <w:r>
        <w:rPr>
          <w:spacing w:val="-3"/>
        </w:rPr>
        <w:t xml:space="preserve"> </w:t>
      </w:r>
      <w:r>
        <w:rPr>
          <w:spacing w:val="-2"/>
        </w:rPr>
        <w:t>provedba</w:t>
      </w:r>
      <w:r>
        <w:rPr>
          <w:spacing w:val="-3"/>
        </w:rPr>
        <w:t xml:space="preserve"> </w:t>
      </w:r>
      <w:r>
        <w:rPr>
          <w:spacing w:val="-2"/>
        </w:rPr>
        <w:t>navedenoga</w:t>
      </w:r>
      <w:r>
        <w:rPr>
          <w:spacing w:val="-3"/>
        </w:rPr>
        <w:t xml:space="preserve"> </w:t>
      </w:r>
      <w:r>
        <w:rPr>
          <w:spacing w:val="-2"/>
        </w:rPr>
        <w:t>Zakona:</w:t>
      </w:r>
    </w:p>
    <w:p w14:paraId="341DB703" w14:textId="77777777" w:rsidR="00F15779" w:rsidRDefault="00000000">
      <w:pPr>
        <w:pStyle w:val="Odlomakpopisa"/>
        <w:numPr>
          <w:ilvl w:val="0"/>
          <w:numId w:val="6"/>
        </w:numPr>
        <w:tabs>
          <w:tab w:val="left" w:pos="860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Pravilnik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planiranju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sustavu proračuna</w:t>
      </w:r>
      <w:r>
        <w:rPr>
          <w:spacing w:val="-4"/>
          <w:sz w:val="24"/>
        </w:rPr>
        <w:t xml:space="preserve"> </w:t>
      </w:r>
      <w:r>
        <w:rPr>
          <w:sz w:val="24"/>
        </w:rPr>
        <w:t>(Narodne novine,</w:t>
      </w:r>
      <w:r>
        <w:rPr>
          <w:spacing w:val="-1"/>
          <w:sz w:val="24"/>
        </w:rPr>
        <w:t xml:space="preserve"> </w:t>
      </w:r>
      <w:r>
        <w:rPr>
          <w:sz w:val="24"/>
        </w:rPr>
        <w:t>br.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1/24),</w:t>
      </w:r>
    </w:p>
    <w:p w14:paraId="7302C65A" w14:textId="77777777" w:rsidR="00F15779" w:rsidRDefault="00000000">
      <w:pPr>
        <w:pStyle w:val="Odlomakpopisa"/>
        <w:numPr>
          <w:ilvl w:val="0"/>
          <w:numId w:val="6"/>
        </w:numPr>
        <w:tabs>
          <w:tab w:val="left" w:pos="860"/>
        </w:tabs>
        <w:ind w:left="860" w:right="709"/>
        <w:rPr>
          <w:sz w:val="24"/>
        </w:rPr>
      </w:pPr>
      <w:r>
        <w:rPr>
          <w:sz w:val="24"/>
        </w:rPr>
        <w:t>Pravilnik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proračunskom</w:t>
      </w:r>
      <w:r>
        <w:rPr>
          <w:spacing w:val="40"/>
          <w:sz w:val="24"/>
        </w:rPr>
        <w:t xml:space="preserve"> </w:t>
      </w:r>
      <w:r>
        <w:rPr>
          <w:sz w:val="24"/>
        </w:rPr>
        <w:t>računovodstvu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Računskom</w:t>
      </w:r>
      <w:r>
        <w:rPr>
          <w:spacing w:val="40"/>
          <w:sz w:val="24"/>
        </w:rPr>
        <w:t xml:space="preserve"> </w:t>
      </w:r>
      <w:r>
        <w:rPr>
          <w:sz w:val="24"/>
        </w:rPr>
        <w:t>planu</w:t>
      </w:r>
      <w:r>
        <w:rPr>
          <w:spacing w:val="40"/>
          <w:sz w:val="24"/>
        </w:rPr>
        <w:t xml:space="preserve"> </w:t>
      </w:r>
      <w:r>
        <w:rPr>
          <w:sz w:val="24"/>
        </w:rPr>
        <w:t>(Narodne</w:t>
      </w:r>
      <w:r>
        <w:rPr>
          <w:spacing w:val="40"/>
          <w:sz w:val="24"/>
        </w:rPr>
        <w:t xml:space="preserve"> </w:t>
      </w:r>
      <w:r>
        <w:rPr>
          <w:sz w:val="24"/>
        </w:rPr>
        <w:t>novine,</w:t>
      </w:r>
      <w:r>
        <w:rPr>
          <w:spacing w:val="40"/>
          <w:sz w:val="24"/>
        </w:rPr>
        <w:t xml:space="preserve"> </w:t>
      </w:r>
      <w:r>
        <w:rPr>
          <w:sz w:val="24"/>
        </w:rPr>
        <w:t>br. 158/23 i 154/24)</w:t>
      </w:r>
    </w:p>
    <w:p w14:paraId="4C8069D9" w14:textId="77777777" w:rsidR="00F15779" w:rsidRDefault="00000000">
      <w:pPr>
        <w:pStyle w:val="Odlomakpopisa"/>
        <w:numPr>
          <w:ilvl w:val="0"/>
          <w:numId w:val="6"/>
        </w:numPr>
        <w:tabs>
          <w:tab w:val="left" w:pos="860"/>
        </w:tabs>
        <w:spacing w:before="1" w:line="293" w:lineRule="exact"/>
        <w:ind w:left="860" w:hanging="359"/>
        <w:rPr>
          <w:sz w:val="24"/>
        </w:rPr>
      </w:pPr>
      <w:r>
        <w:rPr>
          <w:sz w:val="24"/>
        </w:rPr>
        <w:t>Pravilnik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proračunskim</w:t>
      </w:r>
      <w:r>
        <w:rPr>
          <w:spacing w:val="3"/>
          <w:sz w:val="24"/>
        </w:rPr>
        <w:t xml:space="preserve"> </w:t>
      </w:r>
      <w:r>
        <w:rPr>
          <w:sz w:val="24"/>
        </w:rPr>
        <w:t>klasifikacijama</w:t>
      </w:r>
      <w:r>
        <w:rPr>
          <w:spacing w:val="-1"/>
          <w:sz w:val="24"/>
        </w:rPr>
        <w:t xml:space="preserve"> </w:t>
      </w:r>
      <w:r>
        <w:rPr>
          <w:sz w:val="24"/>
        </w:rPr>
        <w:t>(Narodne</w:t>
      </w:r>
      <w:r>
        <w:rPr>
          <w:spacing w:val="-1"/>
          <w:sz w:val="24"/>
        </w:rPr>
        <w:t xml:space="preserve"> </w:t>
      </w:r>
      <w:r>
        <w:rPr>
          <w:sz w:val="24"/>
        </w:rPr>
        <w:t>novine,</w:t>
      </w:r>
      <w:r>
        <w:rPr>
          <w:spacing w:val="-1"/>
          <w:sz w:val="24"/>
        </w:rPr>
        <w:t xml:space="preserve"> </w:t>
      </w:r>
      <w:r>
        <w:rPr>
          <w:sz w:val="24"/>
        </w:rPr>
        <w:t>br.</w:t>
      </w:r>
      <w:r>
        <w:rPr>
          <w:spacing w:val="-3"/>
          <w:sz w:val="24"/>
        </w:rPr>
        <w:t xml:space="preserve"> </w:t>
      </w:r>
      <w:r>
        <w:rPr>
          <w:sz w:val="24"/>
        </w:rPr>
        <w:t>4/24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122/25)</w:t>
      </w:r>
    </w:p>
    <w:p w14:paraId="75698D1C" w14:textId="77777777" w:rsidR="00F15779" w:rsidRDefault="00000000">
      <w:pPr>
        <w:pStyle w:val="Odlomakpopisa"/>
        <w:numPr>
          <w:ilvl w:val="0"/>
          <w:numId w:val="6"/>
        </w:numPr>
        <w:tabs>
          <w:tab w:val="left" w:pos="860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Pravilnik</w:t>
      </w:r>
      <w:r>
        <w:rPr>
          <w:spacing w:val="-3"/>
          <w:sz w:val="24"/>
        </w:rPr>
        <w:t xml:space="preserve"> </w:t>
      </w:r>
      <w:r>
        <w:rPr>
          <w:sz w:val="24"/>
        </w:rPr>
        <w:t>o korištenju</w:t>
      </w:r>
      <w:r>
        <w:rPr>
          <w:spacing w:val="-1"/>
          <w:sz w:val="24"/>
        </w:rPr>
        <w:t xml:space="preserve"> </w:t>
      </w:r>
      <w:r>
        <w:rPr>
          <w:sz w:val="24"/>
        </w:rPr>
        <w:t>sredstava Europske</w:t>
      </w:r>
      <w:r>
        <w:rPr>
          <w:spacing w:val="-1"/>
          <w:sz w:val="24"/>
        </w:rPr>
        <w:t xml:space="preserve"> </w:t>
      </w:r>
      <w:r>
        <w:rPr>
          <w:sz w:val="24"/>
        </w:rPr>
        <w:t>unije (Narodne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novine, br. </w:t>
      </w:r>
      <w:r>
        <w:rPr>
          <w:spacing w:val="-2"/>
          <w:sz w:val="24"/>
        </w:rPr>
        <w:t>44/24).</w:t>
      </w:r>
    </w:p>
    <w:p w14:paraId="6D575EDC" w14:textId="77777777" w:rsidR="00F15779" w:rsidRDefault="00000000">
      <w:pPr>
        <w:pStyle w:val="Tijeloteksta"/>
        <w:spacing w:before="275"/>
        <w:ind w:left="141" w:right="705"/>
        <w:jc w:val="both"/>
      </w:pPr>
      <w:r>
        <w:t>Jedinice</w:t>
      </w:r>
      <w:r>
        <w:rPr>
          <w:spacing w:val="-12"/>
        </w:rPr>
        <w:t xml:space="preserve"> </w:t>
      </w:r>
      <w:r>
        <w:t>lokalne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područne</w:t>
      </w:r>
      <w:r>
        <w:rPr>
          <w:spacing w:val="-12"/>
        </w:rPr>
        <w:t xml:space="preserve"> </w:t>
      </w:r>
      <w:r>
        <w:t>(regionalne)</w:t>
      </w:r>
      <w:r>
        <w:rPr>
          <w:spacing w:val="-8"/>
        </w:rPr>
        <w:t xml:space="preserve"> </w:t>
      </w:r>
      <w:r>
        <w:t>samouprave</w:t>
      </w:r>
      <w:r>
        <w:rPr>
          <w:spacing w:val="-12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proračunski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izvanproračunski</w:t>
      </w:r>
      <w:r>
        <w:rPr>
          <w:spacing w:val="-7"/>
        </w:rPr>
        <w:t xml:space="preserve"> </w:t>
      </w:r>
      <w:r>
        <w:t>korisnici istih obvezni su izrađivati proračune i financijske planove u skladu s odredbama Zakona o proračunu i prethodno navedenim podzakonskim aktima te se pridržavati ove Upute.</w:t>
      </w:r>
    </w:p>
    <w:p w14:paraId="4BDF0925" w14:textId="77777777" w:rsidR="00F15779" w:rsidRDefault="00F15779">
      <w:pPr>
        <w:pStyle w:val="Tijeloteksta"/>
      </w:pPr>
    </w:p>
    <w:p w14:paraId="466EA795" w14:textId="77777777" w:rsidR="00F15779" w:rsidRDefault="00000000">
      <w:pPr>
        <w:pStyle w:val="Tijeloteksta"/>
        <w:ind w:left="141" w:right="705"/>
        <w:jc w:val="both"/>
      </w:pPr>
      <w:r>
        <w:t>U dijelovima ove Upute upućujemo jedinice lokalne i područne (regionalne) samouprave i njihove proračunske i izvanproračunske korisnike da prilikom izrade proračuna i financijskih planova za razdoblje 2026. – 2028.</w:t>
      </w:r>
      <w:r>
        <w:rPr>
          <w:spacing w:val="40"/>
        </w:rPr>
        <w:t xml:space="preserve"> </w:t>
      </w:r>
      <w:r>
        <w:t>koriste i upute za pripremu proračuna iz prethodnih razdoblja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sadržaje</w:t>
      </w:r>
      <w:r>
        <w:rPr>
          <w:spacing w:val="-8"/>
        </w:rPr>
        <w:t xml:space="preserve"> </w:t>
      </w:r>
      <w:r>
        <w:t>koji</w:t>
      </w:r>
      <w:r>
        <w:rPr>
          <w:spacing w:val="-8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prethodnih</w:t>
      </w:r>
      <w:r>
        <w:rPr>
          <w:spacing w:val="-8"/>
        </w:rPr>
        <w:t xml:space="preserve"> </w:t>
      </w:r>
      <w:r>
        <w:t>godina</w:t>
      </w:r>
      <w:r>
        <w:rPr>
          <w:spacing w:val="-8"/>
        </w:rPr>
        <w:t xml:space="preserve"> </w:t>
      </w:r>
      <w:r>
        <w:t>bili</w:t>
      </w:r>
      <w:r>
        <w:rPr>
          <w:spacing w:val="-6"/>
        </w:rPr>
        <w:t xml:space="preserve"> </w:t>
      </w:r>
      <w:r>
        <w:t>detaljno</w:t>
      </w:r>
      <w:r>
        <w:rPr>
          <w:spacing w:val="-8"/>
        </w:rPr>
        <w:t xml:space="preserve"> </w:t>
      </w:r>
      <w:r>
        <w:t>objašnjeni</w:t>
      </w:r>
      <w:r>
        <w:rPr>
          <w:spacing w:val="-10"/>
        </w:rPr>
        <w:t xml:space="preserve"> </w:t>
      </w:r>
      <w:r>
        <w:t>obzirom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su u navedenom trenutku bili novina.</w:t>
      </w:r>
    </w:p>
    <w:p w14:paraId="1E1FE27C" w14:textId="77777777" w:rsidR="00F15779" w:rsidRDefault="00000000">
      <w:pPr>
        <w:pStyle w:val="Tijeloteksta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DD458E" wp14:editId="2AC216B4">
                <wp:simplePos x="0" y="0"/>
                <wp:positionH relativeFrom="page">
                  <wp:posOffset>827532</wp:posOffset>
                </wp:positionH>
                <wp:positionV relativeFrom="paragraph">
                  <wp:posOffset>182403</wp:posOffset>
                </wp:positionV>
                <wp:extent cx="5904230" cy="5581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5436E7" w14:textId="77777777" w:rsidR="00F15779" w:rsidRDefault="00000000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Upute iz prethodnih proračunskih razdoblja dostupne su na mrežnoj stranici Ministarstva financija 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  <w:u w:val="single" w:color="0000FF"/>
                              </w:rPr>
                              <w:t>https://mfin.gov.hr//istaknute-teme/lokalna-samouprava/upute-</w:t>
                            </w:r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za-izradu-proracuna-jlp-r-s/205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DD458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65.15pt;margin-top:14.35pt;width:464.9pt;height:4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665436E7" w14:textId="77777777" w:rsidR="00F15779" w:rsidRDefault="00000000">
                      <w:pPr>
                        <w:spacing w:before="18"/>
                        <w:ind w:left="108" w:right="10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Upute iz prethodnih proračunskih razdoblja dostupne su na mrežnoj stranici Ministarstva financija </w:t>
                      </w:r>
                      <w:r>
                        <w:rPr>
                          <w:b/>
                          <w:color w:val="0000FF"/>
                          <w:sz w:val="24"/>
                          <w:u w:val="single" w:color="0000FF"/>
                        </w:rPr>
                        <w:t>https://mfin.gov.hr//istaknute-teme/lokalna-samouprava/upute-</w:t>
                      </w:r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FF"/>
                          <w:spacing w:val="-2"/>
                          <w:sz w:val="24"/>
                          <w:u w:val="single" w:color="0000FF"/>
                        </w:rPr>
                        <w:t>za-izradu-proracuna-jlp-r-s/205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408357" w14:textId="77777777" w:rsidR="00F15779" w:rsidRDefault="00F15779">
      <w:pPr>
        <w:pStyle w:val="Tijeloteksta"/>
        <w:spacing w:before="3"/>
      </w:pPr>
    </w:p>
    <w:p w14:paraId="6DFB87B4" w14:textId="77777777" w:rsidR="00F15779" w:rsidRDefault="00000000">
      <w:pPr>
        <w:pStyle w:val="Naslov1"/>
        <w:numPr>
          <w:ilvl w:val="1"/>
          <w:numId w:val="21"/>
        </w:numPr>
        <w:tabs>
          <w:tab w:val="left" w:pos="561"/>
        </w:tabs>
        <w:spacing w:before="1"/>
        <w:ind w:hanging="420"/>
      </w:pPr>
      <w:bookmarkStart w:id="3" w:name="_TOC_250024"/>
      <w:r>
        <w:t>Pravilnik o</w:t>
      </w:r>
      <w:r>
        <w:rPr>
          <w:spacing w:val="-1"/>
        </w:rPr>
        <w:t xml:space="preserve"> </w:t>
      </w:r>
      <w:r>
        <w:t>planiranju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sustavu</w:t>
      </w:r>
      <w:r>
        <w:rPr>
          <w:spacing w:val="-3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(Narodne novine,</w:t>
      </w:r>
      <w:r>
        <w:rPr>
          <w:spacing w:val="-1"/>
        </w:rPr>
        <w:t xml:space="preserve"> </w:t>
      </w:r>
      <w:r>
        <w:t xml:space="preserve">br. </w:t>
      </w:r>
      <w:bookmarkEnd w:id="3"/>
      <w:r>
        <w:rPr>
          <w:spacing w:val="-2"/>
        </w:rPr>
        <w:t>1/2024)</w:t>
      </w:r>
    </w:p>
    <w:p w14:paraId="65920231" w14:textId="77777777" w:rsidR="00F15779" w:rsidRDefault="00000000">
      <w:pPr>
        <w:pStyle w:val="Tijeloteksta"/>
        <w:spacing w:before="264"/>
        <w:ind w:left="141" w:right="383"/>
      </w:pPr>
      <w:r>
        <w:t>Pravilnik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planiranju u</w:t>
      </w:r>
      <w:r>
        <w:rPr>
          <w:spacing w:val="-1"/>
        </w:rPr>
        <w:t xml:space="preserve"> </w:t>
      </w:r>
      <w:r>
        <w:t>sustavu</w:t>
      </w:r>
      <w:r>
        <w:rPr>
          <w:spacing w:val="-1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primjeni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proračunskog</w:t>
      </w:r>
      <w:r>
        <w:rPr>
          <w:spacing w:val="-3"/>
        </w:rPr>
        <w:t xml:space="preserve"> </w:t>
      </w:r>
      <w:r>
        <w:t>procesa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razdoblje 2025. – 2027. a propisuje:</w:t>
      </w:r>
    </w:p>
    <w:p w14:paraId="2D6B111B" w14:textId="77777777" w:rsidR="00F15779" w:rsidRDefault="00000000">
      <w:pPr>
        <w:pStyle w:val="Odlomakpopisa"/>
        <w:numPr>
          <w:ilvl w:val="2"/>
          <w:numId w:val="21"/>
        </w:numPr>
        <w:tabs>
          <w:tab w:val="left" w:pos="860"/>
        </w:tabs>
        <w:ind w:left="860" w:right="708"/>
        <w:rPr>
          <w:sz w:val="24"/>
        </w:rPr>
      </w:pPr>
      <w:r>
        <w:rPr>
          <w:sz w:val="24"/>
        </w:rPr>
        <w:t>način primjene modificiranog novčanog načela, odnosno modificiranog obračunskog načela u postupku planiranja i izvršavanja proračuna i financijskog plana,</w:t>
      </w:r>
    </w:p>
    <w:p w14:paraId="7F7C0395" w14:textId="77777777" w:rsidR="00F15779" w:rsidRDefault="00000000">
      <w:pPr>
        <w:pStyle w:val="Odlomakpopisa"/>
        <w:numPr>
          <w:ilvl w:val="2"/>
          <w:numId w:val="21"/>
        </w:numPr>
        <w:tabs>
          <w:tab w:val="left" w:pos="860"/>
        </w:tabs>
        <w:ind w:left="860" w:right="708"/>
        <w:rPr>
          <w:sz w:val="24"/>
        </w:rPr>
      </w:pPr>
      <w:r>
        <w:rPr>
          <w:sz w:val="24"/>
        </w:rPr>
        <w:t>izgled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sadržaj,</w:t>
      </w:r>
      <w:r>
        <w:rPr>
          <w:spacing w:val="40"/>
          <w:sz w:val="24"/>
        </w:rPr>
        <w:t xml:space="preserve"> </w:t>
      </w:r>
      <w:r>
        <w:rPr>
          <w:sz w:val="24"/>
        </w:rPr>
        <w:t>dostava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objava</w:t>
      </w:r>
      <w:r>
        <w:rPr>
          <w:spacing w:val="40"/>
          <w:sz w:val="24"/>
        </w:rPr>
        <w:t xml:space="preserve"> </w:t>
      </w:r>
      <w:r>
        <w:rPr>
          <w:sz w:val="24"/>
        </w:rPr>
        <w:t>proračuna</w:t>
      </w:r>
      <w:r>
        <w:rPr>
          <w:spacing w:val="40"/>
          <w:sz w:val="24"/>
        </w:rPr>
        <w:t xml:space="preserve"> </w:t>
      </w:r>
      <w:r>
        <w:rPr>
          <w:sz w:val="24"/>
        </w:rPr>
        <w:t>odnosno</w:t>
      </w:r>
      <w:r>
        <w:rPr>
          <w:spacing w:val="40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40"/>
          <w:sz w:val="24"/>
        </w:rPr>
        <w:t xml:space="preserve"> </w:t>
      </w:r>
      <w:r>
        <w:rPr>
          <w:sz w:val="24"/>
        </w:rPr>
        <w:t>plana,</w:t>
      </w:r>
      <w:r>
        <w:rPr>
          <w:spacing w:val="40"/>
          <w:sz w:val="24"/>
        </w:rPr>
        <w:t xml:space="preserve"> </w:t>
      </w:r>
      <w:r>
        <w:rPr>
          <w:sz w:val="24"/>
        </w:rPr>
        <w:t>rebalansa proračuna i financijskog plana te</w:t>
      </w:r>
    </w:p>
    <w:p w14:paraId="53A275F8" w14:textId="77777777" w:rsidR="00F15779" w:rsidRDefault="00000000">
      <w:pPr>
        <w:pStyle w:val="Odlomakpopisa"/>
        <w:numPr>
          <w:ilvl w:val="2"/>
          <w:numId w:val="2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uvjeti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pravila preraspodjele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proračuna.</w:t>
      </w:r>
    </w:p>
    <w:p w14:paraId="1A949B44" w14:textId="77777777" w:rsidR="00F15779" w:rsidRDefault="00F15779">
      <w:pPr>
        <w:pStyle w:val="Tijeloteksta"/>
      </w:pPr>
    </w:p>
    <w:p w14:paraId="52152FF5" w14:textId="77777777" w:rsidR="00F15779" w:rsidRDefault="00000000">
      <w:pPr>
        <w:pStyle w:val="Tijeloteksta"/>
        <w:ind w:left="141" w:right="708"/>
        <w:jc w:val="both"/>
      </w:pPr>
      <w:r>
        <w:t>Pravilnik u člancima 10. do 13., sadrži detaljne odredbe vezane uz primjenu modificiranog obračunskog načela u izradi proračuna jedinica lokalne i područne (regionalne) samouprave i financijskih planova.</w:t>
      </w:r>
    </w:p>
    <w:p w14:paraId="11DDA2F2" w14:textId="77777777" w:rsidR="00F15779" w:rsidRDefault="00F15779">
      <w:pPr>
        <w:pStyle w:val="Tijeloteksta"/>
      </w:pPr>
    </w:p>
    <w:p w14:paraId="7EC0E8B0" w14:textId="77777777" w:rsidR="00F15779" w:rsidRDefault="00000000">
      <w:pPr>
        <w:pStyle w:val="Tijeloteksta"/>
        <w:ind w:left="141" w:right="707"/>
        <w:jc w:val="both"/>
      </w:pPr>
      <w:r>
        <w:t>Sadržaj</w:t>
      </w:r>
      <w:r>
        <w:rPr>
          <w:spacing w:val="-3"/>
        </w:rPr>
        <w:t xml:space="preserve"> </w:t>
      </w:r>
      <w:r>
        <w:t>i izgled</w:t>
      </w:r>
      <w:r>
        <w:rPr>
          <w:spacing w:val="-3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propisan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člancima 14.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člancima 28. do 40. Pravilnika.</w:t>
      </w:r>
    </w:p>
    <w:p w14:paraId="49ABB2C8" w14:textId="77777777" w:rsidR="00F15779" w:rsidRDefault="00F15779">
      <w:pPr>
        <w:pStyle w:val="Tijeloteksta"/>
        <w:spacing w:before="5"/>
      </w:pPr>
    </w:p>
    <w:p w14:paraId="5AF66C76" w14:textId="77777777" w:rsidR="00F15779" w:rsidRDefault="00000000">
      <w:pPr>
        <w:pStyle w:val="Naslov1"/>
        <w:ind w:right="707"/>
        <w:jc w:val="both"/>
      </w:pPr>
      <w:r>
        <w:t>Tablični prikaz sadržaja i izgleda proračuna i financijskog plana dan u prilozima Pravilnika dodatno se daje i u Prilozima 1. i 2. ove Upute.</w:t>
      </w:r>
    </w:p>
    <w:p w14:paraId="3AABC17C" w14:textId="77777777" w:rsidR="00F15779" w:rsidRDefault="00F15779">
      <w:pPr>
        <w:pStyle w:val="Naslov1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6A2A8AFC" w14:textId="77777777" w:rsidR="00F15779" w:rsidRDefault="00000000">
      <w:pPr>
        <w:pStyle w:val="Naslov1"/>
        <w:numPr>
          <w:ilvl w:val="1"/>
          <w:numId w:val="21"/>
        </w:numPr>
        <w:tabs>
          <w:tab w:val="left" w:pos="573"/>
        </w:tabs>
        <w:spacing w:before="76"/>
        <w:ind w:left="141" w:right="707" w:firstLine="0"/>
      </w:pPr>
      <w:bookmarkStart w:id="4" w:name="_TOC_250023"/>
      <w:r>
        <w:lastRenderedPageBreak/>
        <w:t xml:space="preserve">Pravilnik o proračunskom računovodstvu i Računskom planu (Narodne novine, </w:t>
      </w:r>
      <w:bookmarkEnd w:id="4"/>
      <w:r>
        <w:t>br. 158/23 i 154/24)</w:t>
      </w:r>
    </w:p>
    <w:p w14:paraId="7D22D6AF" w14:textId="77777777" w:rsidR="00F15779" w:rsidRDefault="00000000">
      <w:pPr>
        <w:pStyle w:val="Tijeloteksta"/>
        <w:spacing w:before="264"/>
        <w:ind w:left="141" w:right="736"/>
      </w:pPr>
      <w:r>
        <w:t>U planiranju proračuna i financijskih planova za 2026. i projekcija za 2027. i 2028. koristi se ekonomska klasifikacija propisana Pravilnikom o proračunskom računovodstvu i Računskom planu. U Uputama za izradu proračuna jedinica lokalne i područne (regionalne) samouprave</w:t>
      </w:r>
      <w:r>
        <w:rPr>
          <w:spacing w:val="40"/>
        </w:rPr>
        <w:t xml:space="preserve"> </w:t>
      </w:r>
      <w:r>
        <w:t>za razdoblje 2025. - 2027. dan je detaljan prikaz izmjena računskog plana za potrebe procesa izrade proračuna i financijskih planova za razdoblje 2025.- 2027. u odnosu na do tada važeći.</w:t>
      </w:r>
    </w:p>
    <w:p w14:paraId="3C93026B" w14:textId="77777777" w:rsidR="00F15779" w:rsidRDefault="00F15779">
      <w:pPr>
        <w:pStyle w:val="Tijeloteksta"/>
      </w:pPr>
    </w:p>
    <w:p w14:paraId="6ED08CAC" w14:textId="77777777" w:rsidR="00F15779" w:rsidRDefault="00000000">
      <w:pPr>
        <w:pStyle w:val="Tijeloteksta"/>
        <w:spacing w:before="1"/>
        <w:ind w:left="141"/>
      </w:pPr>
      <w:r>
        <w:t>U</w:t>
      </w:r>
      <w:r>
        <w:rPr>
          <w:spacing w:val="22"/>
        </w:rPr>
        <w:t xml:space="preserve"> </w:t>
      </w:r>
      <w:r>
        <w:t>ovim</w:t>
      </w:r>
      <w:r>
        <w:rPr>
          <w:spacing w:val="22"/>
        </w:rPr>
        <w:t xml:space="preserve"> </w:t>
      </w:r>
      <w:r>
        <w:t>Uputama</w:t>
      </w:r>
      <w:r>
        <w:rPr>
          <w:spacing w:val="22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Prilogu</w:t>
      </w:r>
      <w:r>
        <w:rPr>
          <w:spacing w:val="22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dan</w:t>
      </w:r>
      <w:r>
        <w:rPr>
          <w:spacing w:val="22"/>
        </w:rPr>
        <w:t xml:space="preserve"> </w:t>
      </w:r>
      <w:r>
        <w:t>je detaljan</w:t>
      </w:r>
      <w:r>
        <w:rPr>
          <w:spacing w:val="22"/>
        </w:rPr>
        <w:t xml:space="preserve"> </w:t>
      </w:r>
      <w:r>
        <w:t>prikaz</w:t>
      </w:r>
      <w:r>
        <w:rPr>
          <w:spacing w:val="22"/>
        </w:rPr>
        <w:t xml:space="preserve"> </w:t>
      </w:r>
      <w:r>
        <w:t>izmjena</w:t>
      </w:r>
      <w:r>
        <w:rPr>
          <w:spacing w:val="22"/>
        </w:rPr>
        <w:t xml:space="preserve"> </w:t>
      </w:r>
      <w:r>
        <w:t>Računskog</w:t>
      </w:r>
      <w:r>
        <w:rPr>
          <w:spacing w:val="22"/>
        </w:rPr>
        <w:t xml:space="preserve"> </w:t>
      </w:r>
      <w:r>
        <w:t>plana</w:t>
      </w:r>
      <w:r>
        <w:rPr>
          <w:spacing w:val="19"/>
        </w:rPr>
        <w:t xml:space="preserve"> </w:t>
      </w:r>
      <w:r>
        <w:t>u</w:t>
      </w:r>
      <w:r>
        <w:rPr>
          <w:spacing w:val="22"/>
        </w:rPr>
        <w:t xml:space="preserve"> </w:t>
      </w:r>
      <w:r>
        <w:t>odnosu</w:t>
      </w:r>
      <w:r>
        <w:rPr>
          <w:spacing w:val="22"/>
        </w:rPr>
        <w:t xml:space="preserve"> </w:t>
      </w:r>
      <w:r>
        <w:t>na Računski plan objavljen u Narodnim novinama broj 158/23.</w:t>
      </w:r>
    </w:p>
    <w:p w14:paraId="51B19F77" w14:textId="77777777" w:rsidR="00F15779" w:rsidRDefault="00F15779">
      <w:pPr>
        <w:pStyle w:val="Tijeloteksta"/>
        <w:spacing w:before="4"/>
      </w:pPr>
    </w:p>
    <w:p w14:paraId="263F712C" w14:textId="77777777" w:rsidR="00F15779" w:rsidRDefault="00000000">
      <w:pPr>
        <w:pStyle w:val="Naslov1"/>
        <w:numPr>
          <w:ilvl w:val="1"/>
          <w:numId w:val="21"/>
        </w:numPr>
        <w:tabs>
          <w:tab w:val="left" w:pos="561"/>
        </w:tabs>
        <w:ind w:hanging="420"/>
      </w:pPr>
      <w:bookmarkStart w:id="5" w:name="_TOC_250022"/>
      <w:r>
        <w:t>Pravilnik</w:t>
      </w:r>
      <w:r>
        <w:rPr>
          <w:spacing w:val="3"/>
        </w:rPr>
        <w:t xml:space="preserve"> </w:t>
      </w:r>
      <w:r>
        <w:t>o korištenju sredstava Europske</w:t>
      </w:r>
      <w:r>
        <w:rPr>
          <w:spacing w:val="-2"/>
        </w:rPr>
        <w:t xml:space="preserve"> </w:t>
      </w:r>
      <w:r>
        <w:t>unije</w:t>
      </w:r>
      <w:r>
        <w:rPr>
          <w:spacing w:val="-3"/>
        </w:rPr>
        <w:t xml:space="preserve"> </w:t>
      </w:r>
      <w:r>
        <w:t>(Narodne</w:t>
      </w:r>
      <w:r>
        <w:rPr>
          <w:spacing w:val="-3"/>
        </w:rPr>
        <w:t xml:space="preserve"> </w:t>
      </w:r>
      <w:r>
        <w:t>novine, br.</w:t>
      </w:r>
      <w:r>
        <w:rPr>
          <w:spacing w:val="1"/>
        </w:rPr>
        <w:t xml:space="preserve"> </w:t>
      </w:r>
      <w:bookmarkEnd w:id="5"/>
      <w:r>
        <w:rPr>
          <w:spacing w:val="-2"/>
        </w:rPr>
        <w:t>44/24)</w:t>
      </w:r>
    </w:p>
    <w:p w14:paraId="6AE56FC3" w14:textId="77777777" w:rsidR="00F15779" w:rsidRDefault="00000000">
      <w:pPr>
        <w:pStyle w:val="Tijeloteksta"/>
        <w:spacing w:before="272"/>
        <w:ind w:left="141" w:right="705"/>
      </w:pPr>
      <w:r>
        <w:t>Pravilnik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korištenju</w:t>
      </w:r>
      <w:r>
        <w:rPr>
          <w:spacing w:val="39"/>
        </w:rPr>
        <w:t xml:space="preserve"> </w:t>
      </w:r>
      <w:r>
        <w:t>sredstava</w:t>
      </w:r>
      <w:r>
        <w:rPr>
          <w:spacing w:val="39"/>
        </w:rPr>
        <w:t xml:space="preserve"> </w:t>
      </w:r>
      <w:r>
        <w:t>Europske</w:t>
      </w:r>
      <w:r>
        <w:rPr>
          <w:spacing w:val="39"/>
        </w:rPr>
        <w:t xml:space="preserve"> </w:t>
      </w:r>
      <w:r>
        <w:t>unije</w:t>
      </w:r>
      <w:r>
        <w:rPr>
          <w:spacing w:val="40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primjeni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od</w:t>
      </w:r>
      <w:r>
        <w:rPr>
          <w:spacing w:val="39"/>
        </w:rPr>
        <w:t xml:space="preserve"> </w:t>
      </w:r>
      <w:r>
        <w:t>proračunskog</w:t>
      </w:r>
      <w:r>
        <w:rPr>
          <w:spacing w:val="36"/>
        </w:rPr>
        <w:t xml:space="preserve"> </w:t>
      </w:r>
      <w:r>
        <w:t>procesa</w:t>
      </w:r>
      <w:r>
        <w:rPr>
          <w:spacing w:val="39"/>
        </w:rPr>
        <w:t xml:space="preserve"> </w:t>
      </w:r>
      <w:r>
        <w:t>za razdoblje 2025. -2027. a propisuje:</w:t>
      </w:r>
    </w:p>
    <w:p w14:paraId="7EFD7051" w14:textId="77777777" w:rsidR="00F15779" w:rsidRDefault="00000000">
      <w:pPr>
        <w:pStyle w:val="Odlomakpopisa"/>
        <w:numPr>
          <w:ilvl w:val="0"/>
          <w:numId w:val="20"/>
        </w:numPr>
        <w:tabs>
          <w:tab w:val="left" w:pos="860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planiranja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izvršavanja</w:t>
      </w:r>
      <w:r>
        <w:rPr>
          <w:spacing w:val="-1"/>
          <w:sz w:val="24"/>
        </w:rPr>
        <w:t xml:space="preserve"> </w:t>
      </w:r>
      <w:r>
        <w:rPr>
          <w:sz w:val="24"/>
        </w:rPr>
        <w:t>sredstava</w:t>
      </w:r>
      <w:r>
        <w:rPr>
          <w:spacing w:val="-1"/>
          <w:sz w:val="24"/>
        </w:rPr>
        <w:t xml:space="preserve"> </w:t>
      </w:r>
      <w:r>
        <w:rPr>
          <w:sz w:val="24"/>
        </w:rPr>
        <w:t>Europske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unije,</w:t>
      </w:r>
    </w:p>
    <w:p w14:paraId="5BCAC398" w14:textId="77777777" w:rsidR="00F15779" w:rsidRDefault="00000000">
      <w:pPr>
        <w:pStyle w:val="Odlomakpopisa"/>
        <w:numPr>
          <w:ilvl w:val="0"/>
          <w:numId w:val="20"/>
        </w:numPr>
        <w:tabs>
          <w:tab w:val="left" w:pos="860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povrat</w:t>
      </w:r>
      <w:r>
        <w:rPr>
          <w:spacing w:val="-3"/>
          <w:sz w:val="24"/>
        </w:rPr>
        <w:t xml:space="preserve"> </w:t>
      </w:r>
      <w:r>
        <w:rPr>
          <w:sz w:val="24"/>
        </w:rPr>
        <w:t>sredstava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te</w:t>
      </w:r>
    </w:p>
    <w:p w14:paraId="0CBE74EA" w14:textId="77777777" w:rsidR="00F15779" w:rsidRDefault="00000000">
      <w:pPr>
        <w:pStyle w:val="Odlomakpopisa"/>
        <w:numPr>
          <w:ilvl w:val="0"/>
          <w:numId w:val="20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evidentiranje i</w:t>
      </w:r>
      <w:r>
        <w:rPr>
          <w:spacing w:val="-1"/>
          <w:sz w:val="24"/>
        </w:rPr>
        <w:t xml:space="preserve"> </w:t>
      </w:r>
      <w:r>
        <w:rPr>
          <w:sz w:val="24"/>
        </w:rPr>
        <w:t>izvještavanje o</w:t>
      </w:r>
      <w:r>
        <w:rPr>
          <w:spacing w:val="-1"/>
          <w:sz w:val="24"/>
        </w:rPr>
        <w:t xml:space="preserve"> </w:t>
      </w:r>
      <w:r>
        <w:rPr>
          <w:sz w:val="24"/>
        </w:rPr>
        <w:t>sredstvima</w:t>
      </w:r>
      <w:r>
        <w:rPr>
          <w:spacing w:val="-1"/>
          <w:sz w:val="24"/>
        </w:rPr>
        <w:t xml:space="preserve"> </w:t>
      </w:r>
      <w:r>
        <w:rPr>
          <w:sz w:val="24"/>
        </w:rPr>
        <w:t>Europske unije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Republici </w:t>
      </w:r>
      <w:r>
        <w:rPr>
          <w:spacing w:val="-2"/>
          <w:sz w:val="24"/>
        </w:rPr>
        <w:t>Hrvatskoj.</w:t>
      </w:r>
    </w:p>
    <w:p w14:paraId="0197EE8F" w14:textId="77777777" w:rsidR="00F15779" w:rsidRDefault="00F15779">
      <w:pPr>
        <w:pStyle w:val="Tijeloteksta"/>
        <w:spacing w:before="13"/>
      </w:pPr>
    </w:p>
    <w:p w14:paraId="3CA7843E" w14:textId="77777777" w:rsidR="00F15779" w:rsidRDefault="00000000">
      <w:pPr>
        <w:spacing w:line="278" w:lineRule="auto"/>
        <w:ind w:left="141" w:right="383"/>
      </w:pPr>
      <w:r>
        <w:t>Republici</w:t>
      </w:r>
      <w:r>
        <w:rPr>
          <w:spacing w:val="40"/>
        </w:rPr>
        <w:t xml:space="preserve"> </w:t>
      </w:r>
      <w:r>
        <w:t>Hrvatskoj</w:t>
      </w:r>
      <w:r>
        <w:rPr>
          <w:spacing w:val="40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sedmogodišnjem</w:t>
      </w:r>
      <w:r>
        <w:rPr>
          <w:spacing w:val="35"/>
        </w:rPr>
        <w:t xml:space="preserve"> </w:t>
      </w:r>
      <w:r>
        <w:t>programskom</w:t>
      </w:r>
      <w:r>
        <w:rPr>
          <w:spacing w:val="37"/>
        </w:rPr>
        <w:t xml:space="preserve"> </w:t>
      </w:r>
      <w:r>
        <w:t>razdoblju</w:t>
      </w:r>
      <w:r>
        <w:rPr>
          <w:spacing w:val="36"/>
        </w:rPr>
        <w:t xml:space="preserve"> </w:t>
      </w:r>
      <w:r>
        <w:t>2021.</w:t>
      </w:r>
      <w:r>
        <w:rPr>
          <w:spacing w:val="3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2027.</w:t>
      </w:r>
      <w:r>
        <w:rPr>
          <w:spacing w:val="40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raspolaganju</w:t>
      </w:r>
      <w:r>
        <w:rPr>
          <w:spacing w:val="39"/>
        </w:rPr>
        <w:t xml:space="preserve"> </w:t>
      </w:r>
      <w:r>
        <w:t>su sredstva EU fondova kao je prikazano na Slici 1.</w:t>
      </w:r>
    </w:p>
    <w:p w14:paraId="01892362" w14:textId="77777777" w:rsidR="00F15779" w:rsidRDefault="00000000">
      <w:pPr>
        <w:pStyle w:val="Naslov1"/>
        <w:spacing w:before="201"/>
      </w:pPr>
      <w:r>
        <w:t>Slika</w:t>
      </w:r>
      <w:r>
        <w:rPr>
          <w:spacing w:val="-1"/>
        </w:rPr>
        <w:t xml:space="preserve"> </w:t>
      </w:r>
      <w:r>
        <w:t>1. EU</w:t>
      </w:r>
      <w:r>
        <w:rPr>
          <w:spacing w:val="-3"/>
        </w:rPr>
        <w:t xml:space="preserve"> </w:t>
      </w:r>
      <w:r>
        <w:t>fondovi/ programi za razdoblje</w:t>
      </w:r>
      <w:r>
        <w:rPr>
          <w:spacing w:val="-4"/>
        </w:rPr>
        <w:t xml:space="preserve"> </w:t>
      </w:r>
      <w:r>
        <w:t xml:space="preserve">2021. – </w:t>
      </w:r>
      <w:r>
        <w:rPr>
          <w:spacing w:val="-2"/>
        </w:rPr>
        <w:t>2027.</w:t>
      </w:r>
    </w:p>
    <w:p w14:paraId="051F11EA" w14:textId="77777777" w:rsidR="00F15779" w:rsidRDefault="00F15779">
      <w:pPr>
        <w:pStyle w:val="Tijeloteksta"/>
        <w:spacing w:before="128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503"/>
        <w:gridCol w:w="2246"/>
      </w:tblGrid>
      <w:tr w:rsidR="00F15779" w14:paraId="44DF460D" w14:textId="77777777">
        <w:trPr>
          <w:trHeight w:val="868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14:paraId="13FEF10A" w14:textId="77777777" w:rsidR="00F15779" w:rsidRDefault="00000000">
            <w:pPr>
              <w:pStyle w:val="TableParagraph"/>
              <w:spacing w:before="228" w:line="310" w:lineRule="atLeast"/>
              <w:ind w:left="110" w:right="724" w:firstLine="19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Fond/Program </w:t>
            </w:r>
            <w:r>
              <w:rPr>
                <w:b/>
                <w:sz w:val="24"/>
              </w:rPr>
              <w:t>Mehanizam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oporavak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otpornost</w:t>
            </w:r>
          </w:p>
        </w:tc>
        <w:tc>
          <w:tcPr>
            <w:tcW w:w="224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3671BFFE" w14:textId="77777777" w:rsidR="00F15779" w:rsidRDefault="00000000">
            <w:pPr>
              <w:pStyle w:val="TableParagraph"/>
              <w:ind w:left="588" w:firstLine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Izvor financiranja</w:t>
            </w:r>
          </w:p>
        </w:tc>
      </w:tr>
      <w:tr w:rsidR="00F15779" w14:paraId="3D6FB8C3" w14:textId="77777777">
        <w:trPr>
          <w:trHeight w:val="866"/>
        </w:trPr>
        <w:tc>
          <w:tcPr>
            <w:tcW w:w="5503" w:type="dxa"/>
            <w:tcBorders>
              <w:left w:val="single" w:sz="4" w:space="0" w:color="000000"/>
            </w:tcBorders>
          </w:tcPr>
          <w:p w14:paraId="448F376A" w14:textId="77777777" w:rsidR="00F1577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Mehanizam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oporavak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otpornost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bespovratna </w:t>
            </w:r>
            <w:r>
              <w:rPr>
                <w:spacing w:val="-2"/>
                <w:sz w:val="24"/>
              </w:rPr>
              <w:t>sredstva</w:t>
            </w:r>
          </w:p>
          <w:p w14:paraId="454DBD6B" w14:textId="77777777" w:rsidR="00F15779" w:rsidRDefault="00000000">
            <w:pPr>
              <w:pStyle w:val="TableParagraph"/>
              <w:spacing w:before="3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Mehanizam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 oporavak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 otpornost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zajam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52687887" w14:textId="77777777" w:rsidR="00F15779" w:rsidRDefault="00000000">
            <w:pPr>
              <w:pStyle w:val="TableParagraph"/>
              <w:spacing w:before="270"/>
              <w:ind w:left="20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581</w:t>
            </w:r>
          </w:p>
          <w:p w14:paraId="0CE4B7E6" w14:textId="77777777" w:rsidR="00F15779" w:rsidRDefault="00000000">
            <w:pPr>
              <w:pStyle w:val="TableParagraph"/>
              <w:spacing w:before="38" w:line="262" w:lineRule="exact"/>
              <w:ind w:left="20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815</w:t>
            </w:r>
          </w:p>
        </w:tc>
      </w:tr>
      <w:tr w:rsidR="00F15779" w14:paraId="38CD39D2" w14:textId="77777777">
        <w:trPr>
          <w:trHeight w:val="314"/>
        </w:trPr>
        <w:tc>
          <w:tcPr>
            <w:tcW w:w="77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20FF240" w14:textId="77777777" w:rsidR="00F15779" w:rsidRDefault="00000000">
            <w:pPr>
              <w:pStyle w:val="TableParagraph"/>
              <w:spacing w:before="37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fondovi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Podijeljeno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upravljanje</w:t>
            </w:r>
          </w:p>
        </w:tc>
      </w:tr>
      <w:tr w:rsidR="00F15779" w14:paraId="54665951" w14:textId="77777777">
        <w:trPr>
          <w:trHeight w:val="334"/>
        </w:trPr>
        <w:tc>
          <w:tcPr>
            <w:tcW w:w="5503" w:type="dxa"/>
            <w:tcBorders>
              <w:left w:val="single" w:sz="4" w:space="0" w:color="000000"/>
            </w:tcBorders>
          </w:tcPr>
          <w:p w14:paraId="34300C74" w14:textId="77777777" w:rsidR="00F15779" w:rsidRDefault="00000000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Europski socijalni fond </w:t>
            </w:r>
            <w:r>
              <w:rPr>
                <w:spacing w:val="-4"/>
                <w:sz w:val="24"/>
              </w:rPr>
              <w:t>plus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325A7C7B" w14:textId="77777777" w:rsidR="00F15779" w:rsidRDefault="00000000">
            <w:pPr>
              <w:pStyle w:val="TableParagraph"/>
              <w:spacing w:before="32"/>
              <w:ind w:left="20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561</w:t>
            </w:r>
          </w:p>
        </w:tc>
      </w:tr>
      <w:tr w:rsidR="00F15779" w14:paraId="33BB9F45" w14:textId="77777777">
        <w:trPr>
          <w:trHeight w:val="315"/>
        </w:trPr>
        <w:tc>
          <w:tcPr>
            <w:tcW w:w="5503" w:type="dxa"/>
            <w:tcBorders>
              <w:left w:val="single" w:sz="4" w:space="0" w:color="000000"/>
            </w:tcBorders>
          </w:tcPr>
          <w:p w14:paraId="757D6212" w14:textId="77777777" w:rsidR="00F15779" w:rsidRDefault="0000000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Kohezijski </w:t>
            </w:r>
            <w:r>
              <w:rPr>
                <w:spacing w:val="-4"/>
                <w:sz w:val="24"/>
              </w:rPr>
              <w:t>fond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66285116" w14:textId="77777777" w:rsidR="00F15779" w:rsidRDefault="00000000">
            <w:pPr>
              <w:pStyle w:val="TableParagraph"/>
              <w:spacing w:before="15"/>
              <w:ind w:left="20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562</w:t>
            </w:r>
          </w:p>
        </w:tc>
      </w:tr>
      <w:tr w:rsidR="00F15779" w14:paraId="0898836C" w14:textId="77777777">
        <w:trPr>
          <w:trHeight w:val="314"/>
        </w:trPr>
        <w:tc>
          <w:tcPr>
            <w:tcW w:w="5503" w:type="dxa"/>
            <w:tcBorders>
              <w:left w:val="single" w:sz="4" w:space="0" w:color="000000"/>
            </w:tcBorders>
          </w:tcPr>
          <w:p w14:paraId="3FD9F195" w14:textId="77777777" w:rsidR="00F15779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Europski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 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regionalni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razvoj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2715C0F7" w14:textId="77777777" w:rsidR="00F15779" w:rsidRDefault="00000000">
            <w:pPr>
              <w:pStyle w:val="TableParagraph"/>
              <w:spacing w:before="14"/>
              <w:ind w:left="20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</w:tr>
      <w:tr w:rsidR="00F15779" w14:paraId="748F08AF" w14:textId="77777777">
        <w:trPr>
          <w:trHeight w:val="314"/>
        </w:trPr>
        <w:tc>
          <w:tcPr>
            <w:tcW w:w="5503" w:type="dxa"/>
            <w:tcBorders>
              <w:left w:val="single" w:sz="4" w:space="0" w:color="000000"/>
            </w:tcBorders>
          </w:tcPr>
          <w:p w14:paraId="5DF688D8" w14:textId="77777777" w:rsidR="00F15779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Fond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 pomorstvo, ribarstvo 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akvakulturu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55ECB2AA" w14:textId="77777777" w:rsidR="00F15779" w:rsidRDefault="00000000">
            <w:pPr>
              <w:pStyle w:val="TableParagraph"/>
              <w:spacing w:before="14"/>
              <w:ind w:left="20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564</w:t>
            </w:r>
          </w:p>
        </w:tc>
      </w:tr>
      <w:tr w:rsidR="00F15779" w14:paraId="6C56D556" w14:textId="77777777">
        <w:trPr>
          <w:trHeight w:val="315"/>
        </w:trPr>
        <w:tc>
          <w:tcPr>
            <w:tcW w:w="5503" w:type="dxa"/>
            <w:tcBorders>
              <w:left w:val="single" w:sz="4" w:space="0" w:color="000000"/>
            </w:tcBorders>
          </w:tcPr>
          <w:p w14:paraId="2E4D151D" w14:textId="77777777" w:rsidR="00F15779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Europski poljoprivredni fond 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ruralni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razvoj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5E2FD6F8" w14:textId="77777777" w:rsidR="00F15779" w:rsidRDefault="00000000">
            <w:pPr>
              <w:pStyle w:val="TableParagraph"/>
              <w:spacing w:before="1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565</w:t>
            </w:r>
          </w:p>
        </w:tc>
      </w:tr>
      <w:tr w:rsidR="00F15779" w14:paraId="1D96C1A8" w14:textId="77777777">
        <w:trPr>
          <w:trHeight w:val="315"/>
        </w:trPr>
        <w:tc>
          <w:tcPr>
            <w:tcW w:w="5503" w:type="dxa"/>
            <w:tcBorders>
              <w:left w:val="single" w:sz="4" w:space="0" w:color="000000"/>
            </w:tcBorders>
          </w:tcPr>
          <w:p w14:paraId="5A433E00" w14:textId="77777777" w:rsidR="00F15779" w:rsidRDefault="0000000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Modernizacijski</w:t>
            </w:r>
            <w:r>
              <w:rPr>
                <w:spacing w:val="-4"/>
                <w:sz w:val="24"/>
              </w:rPr>
              <w:t xml:space="preserve"> fond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60AE6648" w14:textId="77777777" w:rsidR="00F15779" w:rsidRDefault="00000000">
            <w:pPr>
              <w:pStyle w:val="TableParagraph"/>
              <w:spacing w:before="15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566</w:t>
            </w:r>
          </w:p>
        </w:tc>
      </w:tr>
      <w:tr w:rsidR="00F15779" w14:paraId="7FA867F5" w14:textId="77777777">
        <w:trPr>
          <w:trHeight w:val="314"/>
        </w:trPr>
        <w:tc>
          <w:tcPr>
            <w:tcW w:w="5503" w:type="dxa"/>
            <w:tcBorders>
              <w:left w:val="single" w:sz="4" w:space="0" w:color="000000"/>
            </w:tcBorders>
          </w:tcPr>
          <w:p w14:paraId="3B901A48" w14:textId="77777777" w:rsidR="00F15779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Socijalni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fond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klimatsku </w:t>
            </w:r>
            <w:r>
              <w:rPr>
                <w:spacing w:val="-2"/>
                <w:sz w:val="24"/>
              </w:rPr>
              <w:t>politiku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224D043D" w14:textId="77777777" w:rsidR="00F15779" w:rsidRDefault="00000000">
            <w:pPr>
              <w:pStyle w:val="TableParagraph"/>
              <w:spacing w:before="14"/>
              <w:ind w:left="20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567</w:t>
            </w:r>
          </w:p>
        </w:tc>
      </w:tr>
      <w:tr w:rsidR="00F15779" w14:paraId="29957A82" w14:textId="77777777">
        <w:trPr>
          <w:trHeight w:val="314"/>
        </w:trPr>
        <w:tc>
          <w:tcPr>
            <w:tcW w:w="5503" w:type="dxa"/>
            <w:tcBorders>
              <w:left w:val="single" w:sz="4" w:space="0" w:color="000000"/>
            </w:tcBorders>
          </w:tcPr>
          <w:p w14:paraId="7AA90D00" w14:textId="77777777" w:rsidR="00F15779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Fond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migracije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integraciju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4264A186" w14:textId="77777777" w:rsidR="00F15779" w:rsidRDefault="00000000">
            <w:pPr>
              <w:pStyle w:val="TableParagraph"/>
              <w:spacing w:before="14"/>
              <w:ind w:left="20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575</w:t>
            </w:r>
          </w:p>
        </w:tc>
      </w:tr>
      <w:tr w:rsidR="00F15779" w14:paraId="5055E5C0" w14:textId="77777777">
        <w:trPr>
          <w:trHeight w:val="315"/>
        </w:trPr>
        <w:tc>
          <w:tcPr>
            <w:tcW w:w="5503" w:type="dxa"/>
            <w:tcBorders>
              <w:left w:val="single" w:sz="4" w:space="0" w:color="000000"/>
            </w:tcBorders>
          </w:tcPr>
          <w:p w14:paraId="6689851F" w14:textId="77777777" w:rsidR="00F15779" w:rsidRDefault="00000000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Fond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pravednu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tranziciju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44C4E36F" w14:textId="77777777" w:rsidR="00F15779" w:rsidRDefault="00000000">
            <w:pPr>
              <w:pStyle w:val="TableParagraph"/>
              <w:spacing w:before="14"/>
              <w:ind w:lef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577</w:t>
            </w:r>
          </w:p>
        </w:tc>
      </w:tr>
      <w:tr w:rsidR="00F15779" w14:paraId="2315B721" w14:textId="77777777">
        <w:trPr>
          <w:trHeight w:val="315"/>
        </w:trPr>
        <w:tc>
          <w:tcPr>
            <w:tcW w:w="5503" w:type="dxa"/>
            <w:tcBorders>
              <w:left w:val="single" w:sz="4" w:space="0" w:color="000000"/>
            </w:tcBorders>
          </w:tcPr>
          <w:p w14:paraId="0A5BDB15" w14:textId="77777777" w:rsidR="00F15779" w:rsidRDefault="00000000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Fond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unutarnju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sigurnost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00F0706D" w14:textId="77777777" w:rsidR="00F15779" w:rsidRDefault="00000000">
            <w:pPr>
              <w:pStyle w:val="TableParagraph"/>
              <w:spacing w:before="15"/>
              <w:ind w:left="20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578</w:t>
            </w:r>
          </w:p>
        </w:tc>
      </w:tr>
      <w:tr w:rsidR="00F15779" w14:paraId="18D2C7DA" w14:textId="77777777">
        <w:trPr>
          <w:trHeight w:val="295"/>
        </w:trPr>
        <w:tc>
          <w:tcPr>
            <w:tcW w:w="5503" w:type="dxa"/>
            <w:tcBorders>
              <w:left w:val="single" w:sz="4" w:space="0" w:color="000000"/>
            </w:tcBorders>
          </w:tcPr>
          <w:p w14:paraId="131F22F1" w14:textId="77777777" w:rsidR="00F15779" w:rsidRDefault="00000000">
            <w:pPr>
              <w:pStyle w:val="TableParagraph"/>
              <w:spacing w:before="14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Fond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integrirano upravljanje </w:t>
            </w:r>
            <w:r>
              <w:rPr>
                <w:spacing w:val="-2"/>
                <w:sz w:val="24"/>
              </w:rPr>
              <w:t>granicama</w:t>
            </w:r>
          </w:p>
        </w:tc>
        <w:tc>
          <w:tcPr>
            <w:tcW w:w="2246" w:type="dxa"/>
            <w:tcBorders>
              <w:right w:val="single" w:sz="4" w:space="0" w:color="000000"/>
            </w:tcBorders>
          </w:tcPr>
          <w:p w14:paraId="2C8C2E23" w14:textId="77777777" w:rsidR="00F15779" w:rsidRDefault="00000000">
            <w:pPr>
              <w:pStyle w:val="TableParagraph"/>
              <w:spacing w:before="14" w:line="262" w:lineRule="exact"/>
              <w:ind w:left="20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579</w:t>
            </w:r>
          </w:p>
        </w:tc>
      </w:tr>
      <w:tr w:rsidR="00F15779" w14:paraId="4A2B8B27" w14:textId="77777777">
        <w:trPr>
          <w:trHeight w:val="314"/>
        </w:trPr>
        <w:tc>
          <w:tcPr>
            <w:tcW w:w="774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949AAD5" w14:textId="77777777" w:rsidR="00F15779" w:rsidRDefault="00000000">
            <w:pPr>
              <w:pStyle w:val="TableParagraph"/>
              <w:spacing w:before="37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Programi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 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Izravno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upravljanje</w:t>
            </w:r>
          </w:p>
        </w:tc>
      </w:tr>
      <w:tr w:rsidR="00F15779" w14:paraId="13D5DD66" w14:textId="77777777">
        <w:trPr>
          <w:trHeight w:val="314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</w:tcBorders>
          </w:tcPr>
          <w:p w14:paraId="03862A31" w14:textId="77777777" w:rsidR="00F15779" w:rsidRDefault="00000000">
            <w:pPr>
              <w:pStyle w:val="TableParagraph"/>
              <w:spacing w:before="3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Programi</w:t>
            </w:r>
            <w:r>
              <w:rPr>
                <w:spacing w:val="-2"/>
                <w:sz w:val="24"/>
              </w:rPr>
              <w:t xml:space="preserve"> Unije</w:t>
            </w:r>
          </w:p>
        </w:tc>
        <w:tc>
          <w:tcPr>
            <w:tcW w:w="2246" w:type="dxa"/>
            <w:tcBorders>
              <w:bottom w:val="single" w:sz="4" w:space="0" w:color="000000"/>
              <w:right w:val="single" w:sz="4" w:space="0" w:color="000000"/>
            </w:tcBorders>
          </w:tcPr>
          <w:p w14:paraId="4D0D572B" w14:textId="77777777" w:rsidR="00F15779" w:rsidRDefault="00000000">
            <w:pPr>
              <w:pStyle w:val="TableParagraph"/>
              <w:spacing w:before="32" w:line="261" w:lineRule="exact"/>
              <w:ind w:left="20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510</w:t>
            </w:r>
          </w:p>
        </w:tc>
      </w:tr>
    </w:tbl>
    <w:p w14:paraId="0E9B3E31" w14:textId="77777777" w:rsidR="00F15779" w:rsidRDefault="00F15779">
      <w:pPr>
        <w:pStyle w:val="TableParagraph"/>
        <w:spacing w:line="261" w:lineRule="exact"/>
        <w:jc w:val="center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74AD90C0" w14:textId="77777777" w:rsidR="00F15779" w:rsidRDefault="00000000">
      <w:pPr>
        <w:pStyle w:val="Tijeloteksta"/>
        <w:spacing w:before="72"/>
        <w:ind w:left="141"/>
      </w:pPr>
      <w:r>
        <w:lastRenderedPageBreak/>
        <w:t>Jedinicama</w:t>
      </w:r>
      <w:r>
        <w:rPr>
          <w:spacing w:val="80"/>
        </w:rPr>
        <w:t xml:space="preserve"> </w:t>
      </w:r>
      <w:r>
        <w:t>lokalne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područne</w:t>
      </w:r>
      <w:r>
        <w:rPr>
          <w:spacing w:val="80"/>
        </w:rPr>
        <w:t xml:space="preserve"> </w:t>
      </w:r>
      <w:r>
        <w:t>(regionalne)</w:t>
      </w:r>
      <w:r>
        <w:rPr>
          <w:spacing w:val="80"/>
        </w:rPr>
        <w:t xml:space="preserve"> </w:t>
      </w:r>
      <w:r>
        <w:t>samouprave</w:t>
      </w:r>
      <w:r>
        <w:rPr>
          <w:spacing w:val="80"/>
        </w:rPr>
        <w:t xml:space="preserve"> </w:t>
      </w:r>
      <w:r>
        <w:t>te</w:t>
      </w:r>
      <w:r>
        <w:rPr>
          <w:spacing w:val="80"/>
        </w:rPr>
        <w:t xml:space="preserve"> </w:t>
      </w:r>
      <w:r>
        <w:t>njihovim</w:t>
      </w:r>
      <w:r>
        <w:rPr>
          <w:spacing w:val="80"/>
          <w:w w:val="150"/>
        </w:rPr>
        <w:t xml:space="preserve"> </w:t>
      </w:r>
      <w:r>
        <w:t>proračunskim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izvanproračunskim korisnicima EU sredstva se mogu doznačiti:</w:t>
      </w:r>
    </w:p>
    <w:p w14:paraId="4197035F" w14:textId="77777777" w:rsidR="00F15779" w:rsidRDefault="00F15779">
      <w:pPr>
        <w:pStyle w:val="Tijeloteksta"/>
      </w:pPr>
    </w:p>
    <w:p w14:paraId="59692375" w14:textId="77777777" w:rsidR="00F15779" w:rsidRDefault="00000000">
      <w:pPr>
        <w:pStyle w:val="Odlomakpopisa"/>
        <w:numPr>
          <w:ilvl w:val="0"/>
          <w:numId w:val="19"/>
        </w:numPr>
        <w:tabs>
          <w:tab w:val="left" w:pos="861"/>
        </w:tabs>
        <w:jc w:val="both"/>
        <w:rPr>
          <w:sz w:val="24"/>
        </w:rPr>
      </w:pP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državnog</w:t>
      </w:r>
      <w:r>
        <w:rPr>
          <w:spacing w:val="-2"/>
          <w:sz w:val="24"/>
        </w:rPr>
        <w:t xml:space="preserve"> proračuna</w:t>
      </w:r>
    </w:p>
    <w:p w14:paraId="31823870" w14:textId="77777777" w:rsidR="00F15779" w:rsidRDefault="00000000">
      <w:pPr>
        <w:pStyle w:val="Odlomakpopisa"/>
        <w:numPr>
          <w:ilvl w:val="1"/>
          <w:numId w:val="19"/>
        </w:numPr>
        <w:tabs>
          <w:tab w:val="left" w:pos="1569"/>
        </w:tabs>
        <w:ind w:right="703"/>
        <w:jc w:val="both"/>
        <w:rPr>
          <w:sz w:val="24"/>
        </w:rPr>
      </w:pPr>
      <w:r>
        <w:rPr>
          <w:sz w:val="24"/>
        </w:rPr>
        <w:t>s pozicija financijskog plana programskog tijela nadležnog za ugovaranje i isplatu s kojima imaju sklopljen Ugovor o dodjeli bespovratnih sredstava i/ili Odluku o dodjeli bespovratnih sredstava, tj. kada provode projekte financirane iz Programa koji se provode kroz podijeljeno upravljanje i Mehanizma za oporavak i otpornost</w:t>
      </w:r>
    </w:p>
    <w:p w14:paraId="6BBC00F8" w14:textId="77777777" w:rsidR="00F15779" w:rsidRDefault="00000000">
      <w:pPr>
        <w:pStyle w:val="Odlomakpopisa"/>
        <w:numPr>
          <w:ilvl w:val="1"/>
          <w:numId w:val="19"/>
        </w:numPr>
        <w:tabs>
          <w:tab w:val="left" w:pos="1569"/>
        </w:tabs>
        <w:ind w:right="706"/>
        <w:jc w:val="both"/>
        <w:rPr>
          <w:sz w:val="24"/>
        </w:rPr>
      </w:pP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pozicija</w:t>
      </w:r>
      <w:r>
        <w:rPr>
          <w:spacing w:val="-12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14"/>
          <w:sz w:val="24"/>
        </w:rPr>
        <w:t xml:space="preserve"> </w:t>
      </w:r>
      <w:r>
        <w:rPr>
          <w:sz w:val="24"/>
        </w:rPr>
        <w:t>plana</w:t>
      </w:r>
      <w:r>
        <w:rPr>
          <w:spacing w:val="-12"/>
          <w:sz w:val="24"/>
        </w:rPr>
        <w:t xml:space="preserve"> </w:t>
      </w:r>
      <w:r>
        <w:rPr>
          <w:sz w:val="24"/>
        </w:rPr>
        <w:t>Agencije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mobilnost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programe</w:t>
      </w:r>
      <w:r>
        <w:rPr>
          <w:spacing w:val="-11"/>
          <w:sz w:val="24"/>
        </w:rPr>
        <w:t xml:space="preserve"> </w:t>
      </w:r>
      <w:r>
        <w:rPr>
          <w:sz w:val="24"/>
        </w:rPr>
        <w:t>EU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Erasmus+ Program Unije</w:t>
      </w:r>
    </w:p>
    <w:p w14:paraId="267E1398" w14:textId="77777777" w:rsidR="00F15779" w:rsidRDefault="00F15779">
      <w:pPr>
        <w:pStyle w:val="Tijeloteksta"/>
      </w:pPr>
    </w:p>
    <w:p w14:paraId="4DC27E77" w14:textId="77777777" w:rsidR="00F15779" w:rsidRDefault="00000000">
      <w:pPr>
        <w:pStyle w:val="Odlomakpopisa"/>
        <w:numPr>
          <w:ilvl w:val="0"/>
          <w:numId w:val="19"/>
        </w:numPr>
        <w:tabs>
          <w:tab w:val="left" w:pos="860"/>
        </w:tabs>
        <w:ind w:left="860" w:right="706"/>
        <w:rPr>
          <w:sz w:val="24"/>
        </w:rPr>
      </w:pPr>
      <w:r>
        <w:rPr>
          <w:sz w:val="24"/>
        </w:rPr>
        <w:t>prijenosom</w:t>
      </w:r>
      <w:r>
        <w:rPr>
          <w:spacing w:val="-2"/>
          <w:sz w:val="24"/>
        </w:rPr>
        <w:t xml:space="preserve"> </w:t>
      </w:r>
      <w:r>
        <w:rPr>
          <w:sz w:val="24"/>
        </w:rPr>
        <w:t>sredstava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nositelja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2"/>
          <w:sz w:val="24"/>
        </w:rPr>
        <w:t xml:space="preserve"> </w:t>
      </w:r>
      <w:r>
        <w:rPr>
          <w:sz w:val="24"/>
        </w:rPr>
        <w:t>partnera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(iz</w:t>
      </w:r>
      <w:r>
        <w:rPr>
          <w:spacing w:val="-1"/>
          <w:sz w:val="24"/>
        </w:rPr>
        <w:t xml:space="preserve"> </w:t>
      </w:r>
      <w:r>
        <w:rPr>
          <w:sz w:val="24"/>
        </w:rPr>
        <w:t>RH ili</w:t>
      </w:r>
      <w:r>
        <w:rPr>
          <w:spacing w:val="-2"/>
          <w:sz w:val="24"/>
        </w:rPr>
        <w:t xml:space="preserve"> </w:t>
      </w:r>
      <w:r>
        <w:rPr>
          <w:sz w:val="24"/>
        </w:rPr>
        <w:t>inozemstva) u onim EU projektima kod kojih je sklopljen ugovor o partnerstvu</w:t>
      </w:r>
    </w:p>
    <w:p w14:paraId="397A89AD" w14:textId="77777777" w:rsidR="00F15779" w:rsidRDefault="00F15779">
      <w:pPr>
        <w:pStyle w:val="Tijeloteksta"/>
      </w:pPr>
    </w:p>
    <w:p w14:paraId="2D0081A6" w14:textId="77777777" w:rsidR="00F15779" w:rsidRDefault="00000000">
      <w:pPr>
        <w:pStyle w:val="Odlomakpopisa"/>
        <w:numPr>
          <w:ilvl w:val="0"/>
          <w:numId w:val="19"/>
        </w:numPr>
        <w:tabs>
          <w:tab w:val="left" w:pos="860"/>
        </w:tabs>
        <w:ind w:left="860" w:right="707"/>
        <w:rPr>
          <w:sz w:val="24"/>
        </w:rPr>
      </w:pPr>
      <w:r>
        <w:rPr>
          <w:sz w:val="24"/>
        </w:rPr>
        <w:t xml:space="preserve">izravno iz EU proračuna u slučaju kada su korisnici projekata iz izravno upravljanog </w:t>
      </w:r>
      <w:r>
        <w:rPr>
          <w:spacing w:val="-2"/>
          <w:sz w:val="24"/>
        </w:rPr>
        <w:t>programa</w:t>
      </w:r>
    </w:p>
    <w:p w14:paraId="077A81F1" w14:textId="77777777" w:rsidR="00F15779" w:rsidRDefault="00F15779">
      <w:pPr>
        <w:pStyle w:val="Tijeloteksta"/>
      </w:pPr>
    </w:p>
    <w:p w14:paraId="01D7BCB7" w14:textId="77777777" w:rsidR="00F15779" w:rsidRDefault="00000000">
      <w:pPr>
        <w:pStyle w:val="Tijeloteksta"/>
        <w:ind w:left="141" w:right="705"/>
      </w:pPr>
      <w:r>
        <w:t>Slijedom</w:t>
      </w:r>
      <w:r>
        <w:rPr>
          <w:spacing w:val="-9"/>
        </w:rPr>
        <w:t xml:space="preserve"> </w:t>
      </w:r>
      <w:r>
        <w:t>navedenog</w:t>
      </w:r>
      <w:r>
        <w:rPr>
          <w:spacing w:val="-13"/>
        </w:rPr>
        <w:t xml:space="preserve"> </w:t>
      </w:r>
      <w:r>
        <w:t>jedinice</w:t>
      </w:r>
      <w:r>
        <w:rPr>
          <w:spacing w:val="-13"/>
        </w:rPr>
        <w:t xml:space="preserve"> </w:t>
      </w:r>
      <w:r>
        <w:t>lokalne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područne</w:t>
      </w:r>
      <w:r>
        <w:rPr>
          <w:spacing w:val="-11"/>
        </w:rPr>
        <w:t xml:space="preserve"> </w:t>
      </w:r>
      <w:r>
        <w:t>(regionalne)</w:t>
      </w:r>
      <w:r>
        <w:rPr>
          <w:spacing w:val="-11"/>
        </w:rPr>
        <w:t xml:space="preserve"> </w:t>
      </w:r>
      <w:r>
        <w:t>samouprave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njihovi</w:t>
      </w:r>
      <w:r>
        <w:rPr>
          <w:spacing w:val="-11"/>
        </w:rPr>
        <w:t xml:space="preserve"> </w:t>
      </w:r>
      <w:r>
        <w:t>proračunski i izvanproračunski korisnici u korištenju EU sredstava mogu se javiti u ulozi:</w:t>
      </w:r>
    </w:p>
    <w:p w14:paraId="4C6F7ADE" w14:textId="77777777" w:rsidR="00F15779" w:rsidRDefault="00F15779">
      <w:pPr>
        <w:pStyle w:val="Tijeloteksta"/>
      </w:pPr>
    </w:p>
    <w:p w14:paraId="6BC96DF1" w14:textId="77777777" w:rsidR="00F15779" w:rsidRDefault="00000000">
      <w:pPr>
        <w:pStyle w:val="Odlomakpopisa"/>
        <w:numPr>
          <w:ilvl w:val="0"/>
          <w:numId w:val="18"/>
        </w:numPr>
        <w:tabs>
          <w:tab w:val="left" w:pos="860"/>
        </w:tabs>
        <w:ind w:left="860" w:right="709"/>
        <w:rPr>
          <w:sz w:val="24"/>
        </w:rPr>
      </w:pPr>
      <w:r>
        <w:rPr>
          <w:sz w:val="24"/>
        </w:rPr>
        <w:t>korisnika projekta koji ima sklopljen Ugovor/Odluku o dodjeli bespovratnih sredstava s programskim tijelom u Republici Hrvatskoj,</w:t>
      </w:r>
    </w:p>
    <w:p w14:paraId="298B987C" w14:textId="77777777" w:rsidR="00F15779" w:rsidRDefault="00F15779">
      <w:pPr>
        <w:pStyle w:val="Tijeloteksta"/>
      </w:pPr>
    </w:p>
    <w:p w14:paraId="6B65901B" w14:textId="77777777" w:rsidR="00F15779" w:rsidRDefault="00000000">
      <w:pPr>
        <w:pStyle w:val="Odlomakpopisa"/>
        <w:numPr>
          <w:ilvl w:val="0"/>
          <w:numId w:val="18"/>
        </w:numPr>
        <w:tabs>
          <w:tab w:val="left" w:pos="860"/>
        </w:tabs>
        <w:ind w:left="860" w:right="709"/>
        <w:rPr>
          <w:sz w:val="24"/>
        </w:rPr>
      </w:pPr>
      <w:r>
        <w:rPr>
          <w:sz w:val="24"/>
        </w:rPr>
        <w:t>korisnika projekta koji je ujedno i nositelj projekta u onim EU projektima kod kojih je sklopljen ugovor o partnerstvu,</w:t>
      </w:r>
    </w:p>
    <w:p w14:paraId="32564B74" w14:textId="77777777" w:rsidR="00F15779" w:rsidRDefault="00F15779">
      <w:pPr>
        <w:pStyle w:val="Tijeloteksta"/>
      </w:pPr>
    </w:p>
    <w:p w14:paraId="33996D7E" w14:textId="77777777" w:rsidR="00F15779" w:rsidRDefault="00000000">
      <w:pPr>
        <w:pStyle w:val="Odlomakpopisa"/>
        <w:numPr>
          <w:ilvl w:val="0"/>
          <w:numId w:val="18"/>
        </w:numPr>
        <w:tabs>
          <w:tab w:val="left" w:pos="860"/>
        </w:tabs>
        <w:ind w:left="860" w:right="711"/>
        <w:rPr>
          <w:sz w:val="24"/>
        </w:rPr>
      </w:pPr>
      <w:r>
        <w:rPr>
          <w:sz w:val="24"/>
        </w:rPr>
        <w:t>partner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onim</w:t>
      </w:r>
      <w:r>
        <w:rPr>
          <w:spacing w:val="-6"/>
          <w:sz w:val="24"/>
        </w:rPr>
        <w:t xml:space="preserve"> </w:t>
      </w:r>
      <w:r>
        <w:rPr>
          <w:sz w:val="24"/>
        </w:rPr>
        <w:t>EU</w:t>
      </w:r>
      <w:r>
        <w:rPr>
          <w:spacing w:val="-6"/>
          <w:sz w:val="24"/>
        </w:rPr>
        <w:t xml:space="preserve"> </w:t>
      </w:r>
      <w:r>
        <w:rPr>
          <w:sz w:val="24"/>
        </w:rPr>
        <w:t>projektima</w:t>
      </w:r>
      <w:r>
        <w:rPr>
          <w:spacing w:val="-6"/>
          <w:sz w:val="24"/>
        </w:rPr>
        <w:t xml:space="preserve"> </w:t>
      </w:r>
      <w:r>
        <w:rPr>
          <w:sz w:val="24"/>
        </w:rPr>
        <w:t>kod</w:t>
      </w:r>
      <w:r>
        <w:rPr>
          <w:spacing w:val="-6"/>
          <w:sz w:val="24"/>
        </w:rPr>
        <w:t xml:space="preserve"> </w:t>
      </w:r>
      <w:r>
        <w:rPr>
          <w:sz w:val="24"/>
        </w:rPr>
        <w:t>kojih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sklopljen</w:t>
      </w:r>
      <w:r>
        <w:rPr>
          <w:spacing w:val="-6"/>
          <w:sz w:val="24"/>
        </w:rPr>
        <w:t xml:space="preserve"> </w:t>
      </w:r>
      <w:r>
        <w:rPr>
          <w:sz w:val="24"/>
        </w:rPr>
        <w:t>ugovor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partnerstvu</w:t>
      </w:r>
      <w:r>
        <w:rPr>
          <w:spacing w:val="-6"/>
          <w:sz w:val="24"/>
        </w:rPr>
        <w:t xml:space="preserve"> </w:t>
      </w:r>
      <w:r>
        <w:rPr>
          <w:sz w:val="24"/>
        </w:rPr>
        <w:t>(sredstva</w:t>
      </w:r>
      <w:r>
        <w:rPr>
          <w:spacing w:val="-8"/>
          <w:sz w:val="24"/>
        </w:rPr>
        <w:t xml:space="preserve"> </w:t>
      </w:r>
      <w:r>
        <w:rPr>
          <w:sz w:val="24"/>
        </w:rPr>
        <w:t>mu prenosi korisnik koji je ujedno i nositelj EU projekta) i</w:t>
      </w:r>
    </w:p>
    <w:p w14:paraId="200A5823" w14:textId="77777777" w:rsidR="00F15779" w:rsidRDefault="00F15779">
      <w:pPr>
        <w:pStyle w:val="Tijeloteksta"/>
      </w:pPr>
    </w:p>
    <w:p w14:paraId="47E3F6A1" w14:textId="77777777" w:rsidR="00F15779" w:rsidRDefault="00000000">
      <w:pPr>
        <w:pStyle w:val="Odlomakpopisa"/>
        <w:numPr>
          <w:ilvl w:val="0"/>
          <w:numId w:val="18"/>
        </w:numPr>
        <w:tabs>
          <w:tab w:val="left" w:pos="860"/>
        </w:tabs>
        <w:ind w:left="860" w:right="709"/>
        <w:rPr>
          <w:sz w:val="24"/>
        </w:rPr>
      </w:pPr>
      <w:r>
        <w:rPr>
          <w:sz w:val="24"/>
        </w:rPr>
        <w:t>korisnik</w:t>
      </w:r>
      <w:r>
        <w:rPr>
          <w:spacing w:val="40"/>
          <w:sz w:val="24"/>
        </w:rPr>
        <w:t xml:space="preserve"> </w:t>
      </w:r>
      <w:r>
        <w:rPr>
          <w:sz w:val="24"/>
        </w:rPr>
        <w:t>projekta</w:t>
      </w:r>
      <w:r>
        <w:rPr>
          <w:spacing w:val="40"/>
          <w:sz w:val="24"/>
        </w:rPr>
        <w:t xml:space="preserve"> </w:t>
      </w:r>
      <w:r>
        <w:rPr>
          <w:sz w:val="24"/>
        </w:rPr>
        <w:t>koji</w:t>
      </w:r>
      <w:r>
        <w:rPr>
          <w:spacing w:val="40"/>
          <w:sz w:val="24"/>
        </w:rPr>
        <w:t xml:space="preserve"> </w:t>
      </w:r>
      <w:r>
        <w:rPr>
          <w:sz w:val="24"/>
        </w:rPr>
        <w:t>izravno</w:t>
      </w:r>
      <w:r>
        <w:rPr>
          <w:spacing w:val="40"/>
          <w:sz w:val="24"/>
        </w:rPr>
        <w:t xml:space="preserve"> </w:t>
      </w:r>
      <w:r>
        <w:rPr>
          <w:sz w:val="24"/>
        </w:rPr>
        <w:t>potpisuje</w:t>
      </w:r>
      <w:r>
        <w:rPr>
          <w:spacing w:val="40"/>
          <w:sz w:val="24"/>
        </w:rPr>
        <w:t xml:space="preserve"> </w:t>
      </w:r>
      <w:r>
        <w:rPr>
          <w:sz w:val="24"/>
        </w:rPr>
        <w:t>ugovor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dodjeli</w:t>
      </w:r>
      <w:r>
        <w:rPr>
          <w:spacing w:val="40"/>
          <w:sz w:val="24"/>
        </w:rPr>
        <w:t xml:space="preserve"> </w:t>
      </w:r>
      <w:r>
        <w:rPr>
          <w:sz w:val="24"/>
        </w:rPr>
        <w:t>bespovratnih</w:t>
      </w:r>
      <w:r>
        <w:rPr>
          <w:spacing w:val="40"/>
          <w:sz w:val="24"/>
        </w:rPr>
        <w:t xml:space="preserve"> </w:t>
      </w:r>
      <w:r>
        <w:rPr>
          <w:sz w:val="24"/>
        </w:rPr>
        <w:t>sredstava</w:t>
      </w:r>
      <w:r>
        <w:rPr>
          <w:spacing w:val="40"/>
          <w:sz w:val="24"/>
        </w:rPr>
        <w:t xml:space="preserve"> </w:t>
      </w:r>
      <w:r>
        <w:rPr>
          <w:sz w:val="24"/>
        </w:rPr>
        <w:t>s Europskom komisijom.</w:t>
      </w:r>
    </w:p>
    <w:p w14:paraId="0F795602" w14:textId="77777777" w:rsidR="00F15779" w:rsidRDefault="00F15779">
      <w:pPr>
        <w:pStyle w:val="Tijeloteksta"/>
        <w:spacing w:before="4"/>
      </w:pPr>
    </w:p>
    <w:p w14:paraId="3CE54432" w14:textId="77777777" w:rsidR="00F15779" w:rsidRDefault="00000000">
      <w:pPr>
        <w:spacing w:before="1" w:line="276" w:lineRule="auto"/>
        <w:ind w:left="141"/>
        <w:rPr>
          <w:b/>
        </w:rPr>
      </w:pPr>
      <w:r>
        <w:rPr>
          <w:b/>
        </w:rPr>
        <w:t>Tablica 1.</w:t>
      </w:r>
      <w:r>
        <w:rPr>
          <w:b/>
          <w:spacing w:val="-2"/>
        </w:rPr>
        <w:t xml:space="preserve"> </w:t>
      </w:r>
      <w:r>
        <w:rPr>
          <w:b/>
        </w:rPr>
        <w:t>Planiranje i izvršavanje EU</w:t>
      </w:r>
      <w:r>
        <w:rPr>
          <w:b/>
          <w:spacing w:val="-1"/>
        </w:rPr>
        <w:t xml:space="preserve"> </w:t>
      </w:r>
      <w:r>
        <w:rPr>
          <w:b/>
        </w:rPr>
        <w:t>sredstava u</w:t>
      </w:r>
      <w:r>
        <w:rPr>
          <w:b/>
          <w:spacing w:val="-1"/>
        </w:rPr>
        <w:t xml:space="preserve"> </w:t>
      </w:r>
      <w:r>
        <w:rPr>
          <w:b/>
        </w:rPr>
        <w:t>proračunu JLP(R)S i financijskim planovima proračunskih i izvanproračunskih korisnika JLP(R)S</w:t>
      </w:r>
    </w:p>
    <w:p w14:paraId="42761837" w14:textId="77777777" w:rsidR="00F15779" w:rsidRDefault="00F15779">
      <w:pPr>
        <w:pStyle w:val="Tijeloteksta"/>
        <w:spacing w:before="6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229"/>
      </w:tblGrid>
      <w:tr w:rsidR="00F15779" w14:paraId="664650AB" w14:textId="77777777">
        <w:trPr>
          <w:trHeight w:val="556"/>
        </w:trPr>
        <w:tc>
          <w:tcPr>
            <w:tcW w:w="1697" w:type="dxa"/>
            <w:shd w:val="clear" w:color="auto" w:fill="E6E6E6"/>
          </w:tcPr>
          <w:p w14:paraId="478BDEF4" w14:textId="77777777" w:rsidR="00F15779" w:rsidRDefault="00000000">
            <w:pPr>
              <w:pStyle w:val="TableParagraph"/>
              <w:spacing w:before="119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TIJELO</w:t>
            </w:r>
          </w:p>
        </w:tc>
        <w:tc>
          <w:tcPr>
            <w:tcW w:w="7229" w:type="dxa"/>
            <w:shd w:val="clear" w:color="auto" w:fill="E6E6E6"/>
          </w:tcPr>
          <w:p w14:paraId="5BF522D6" w14:textId="77777777" w:rsidR="00F15779" w:rsidRDefault="00000000">
            <w:pPr>
              <w:pStyle w:val="TableParagraph"/>
              <w:spacing w:before="119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RASHODI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PRIHODI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PLANIRAJU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IZVRŠAVAJU</w:t>
            </w:r>
          </w:p>
        </w:tc>
      </w:tr>
      <w:tr w:rsidR="00F15779" w14:paraId="0067DA33" w14:textId="77777777">
        <w:trPr>
          <w:trHeight w:val="582"/>
        </w:trPr>
        <w:tc>
          <w:tcPr>
            <w:tcW w:w="1697" w:type="dxa"/>
            <w:vMerge w:val="restart"/>
            <w:tcBorders>
              <w:bottom w:val="single" w:sz="4" w:space="0" w:color="5B9AD4"/>
            </w:tcBorders>
          </w:tcPr>
          <w:p w14:paraId="3291A3A9" w14:textId="77777777" w:rsidR="00F15779" w:rsidRDefault="00F15779">
            <w:pPr>
              <w:pStyle w:val="TableParagraph"/>
              <w:rPr>
                <w:b/>
              </w:rPr>
            </w:pPr>
          </w:p>
          <w:p w14:paraId="184067AF" w14:textId="77777777" w:rsidR="00F15779" w:rsidRDefault="00F15779">
            <w:pPr>
              <w:pStyle w:val="TableParagraph"/>
              <w:rPr>
                <w:b/>
              </w:rPr>
            </w:pPr>
          </w:p>
          <w:p w14:paraId="79D65D84" w14:textId="77777777" w:rsidR="00F15779" w:rsidRDefault="00F15779">
            <w:pPr>
              <w:pStyle w:val="TableParagraph"/>
              <w:rPr>
                <w:b/>
              </w:rPr>
            </w:pPr>
          </w:p>
          <w:p w14:paraId="2FCE92F4" w14:textId="77777777" w:rsidR="00F15779" w:rsidRDefault="00F15779">
            <w:pPr>
              <w:pStyle w:val="TableParagraph"/>
              <w:rPr>
                <w:b/>
              </w:rPr>
            </w:pPr>
          </w:p>
          <w:p w14:paraId="22E87A2D" w14:textId="77777777" w:rsidR="00F15779" w:rsidRDefault="00F15779">
            <w:pPr>
              <w:pStyle w:val="TableParagraph"/>
              <w:rPr>
                <w:b/>
              </w:rPr>
            </w:pPr>
          </w:p>
          <w:p w14:paraId="4BA3DA87" w14:textId="77777777" w:rsidR="00F15779" w:rsidRDefault="00F15779">
            <w:pPr>
              <w:pStyle w:val="TableParagraph"/>
              <w:rPr>
                <w:b/>
              </w:rPr>
            </w:pPr>
          </w:p>
          <w:p w14:paraId="68034023" w14:textId="77777777" w:rsidR="00F15779" w:rsidRDefault="00F15779">
            <w:pPr>
              <w:pStyle w:val="TableParagraph"/>
              <w:rPr>
                <w:b/>
              </w:rPr>
            </w:pPr>
          </w:p>
          <w:p w14:paraId="5FC06969" w14:textId="77777777" w:rsidR="00F15779" w:rsidRDefault="00F15779">
            <w:pPr>
              <w:pStyle w:val="TableParagraph"/>
              <w:rPr>
                <w:b/>
              </w:rPr>
            </w:pPr>
          </w:p>
          <w:p w14:paraId="7398D428" w14:textId="77777777" w:rsidR="00F15779" w:rsidRDefault="00F15779">
            <w:pPr>
              <w:pStyle w:val="TableParagraph"/>
              <w:spacing w:before="200"/>
              <w:rPr>
                <w:b/>
              </w:rPr>
            </w:pPr>
          </w:p>
          <w:p w14:paraId="490FFBC4" w14:textId="77777777" w:rsidR="00F15779" w:rsidRDefault="00000000">
            <w:pPr>
              <w:pStyle w:val="TableParagraph"/>
              <w:spacing w:before="1"/>
              <w:ind w:left="47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84672" behindDoc="1" locked="0" layoutInCell="1" allowOverlap="1" wp14:anchorId="72EDC11E" wp14:editId="261691EA">
                      <wp:simplePos x="0" y="0"/>
                      <wp:positionH relativeFrom="column">
                        <wp:posOffset>1074419</wp:posOffset>
                      </wp:positionH>
                      <wp:positionV relativeFrom="paragraph">
                        <wp:posOffset>-451109</wp:posOffset>
                      </wp:positionV>
                      <wp:extent cx="6350" cy="7454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745490"/>
                                <a:chOff x="0" y="0"/>
                                <a:chExt cx="6350" cy="7454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77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326D9" id="Group 9" o:spid="_x0000_s1026" style="position:absolute;margin-left:84.6pt;margin-top:-35.5pt;width:.5pt;height:58.7pt;z-index:-16631808;mso-wrap-distance-left:0;mso-wrap-distance-right:0" coordsize="63,7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style="position:absolute;width:6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JLP(R)S</w:t>
            </w:r>
          </w:p>
        </w:tc>
        <w:tc>
          <w:tcPr>
            <w:tcW w:w="7229" w:type="dxa"/>
          </w:tcPr>
          <w:p w14:paraId="053A6426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3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43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rashodi</w:t>
            </w:r>
            <w:r>
              <w:rPr>
                <w:spacing w:val="46"/>
              </w:rPr>
              <w:t xml:space="preserve"> </w:t>
            </w:r>
            <w:r>
              <w:t>za</w:t>
            </w:r>
            <w:r>
              <w:rPr>
                <w:spacing w:val="41"/>
              </w:rPr>
              <w:t xml:space="preserve"> </w:t>
            </w:r>
            <w:r>
              <w:t>provedbu</w:t>
            </w:r>
            <w:r>
              <w:rPr>
                <w:spacing w:val="45"/>
              </w:rPr>
              <w:t xml:space="preserve"> </w:t>
            </w:r>
            <w:r>
              <w:t>projektnih</w:t>
            </w:r>
            <w:r>
              <w:rPr>
                <w:spacing w:val="44"/>
              </w:rPr>
              <w:t xml:space="preserve"> </w:t>
            </w:r>
            <w:r>
              <w:t>aktivnosti</w:t>
            </w:r>
            <w:r>
              <w:rPr>
                <w:spacing w:val="44"/>
              </w:rPr>
              <w:t xml:space="preserve"> </w:t>
            </w:r>
            <w:r>
              <w:t>po</w:t>
            </w:r>
            <w:r>
              <w:rPr>
                <w:spacing w:val="46"/>
              </w:rPr>
              <w:t xml:space="preserve"> </w:t>
            </w:r>
            <w:r>
              <w:t>prirodnim</w:t>
            </w:r>
            <w:r>
              <w:rPr>
                <w:spacing w:val="41"/>
              </w:rPr>
              <w:t xml:space="preserve"> </w:t>
            </w:r>
            <w:r>
              <w:t>vrstama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2C20C665" w14:textId="77777777" w:rsidR="00F15779" w:rsidRDefault="00000000">
            <w:pPr>
              <w:pStyle w:val="TableParagraph"/>
              <w:spacing w:before="37"/>
              <w:ind w:left="107"/>
            </w:pPr>
            <w:r>
              <w:t>projektne</w:t>
            </w:r>
            <w:r>
              <w:rPr>
                <w:spacing w:val="-6"/>
              </w:rPr>
              <w:t xml:space="preserve"> </w:t>
            </w:r>
            <w:r>
              <w:t>aktivnosti</w:t>
            </w:r>
            <w:r>
              <w:rPr>
                <w:spacing w:val="-2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izravno</w:t>
            </w:r>
            <w:r>
              <w:rPr>
                <w:spacing w:val="-4"/>
              </w:rPr>
              <w:t xml:space="preserve"> </w:t>
            </w:r>
            <w:r>
              <w:t>provodi</w:t>
            </w:r>
            <w:r>
              <w:rPr>
                <w:spacing w:val="-3"/>
              </w:rPr>
              <w:t xml:space="preserve"> </w:t>
            </w:r>
            <w:r>
              <w:t>kao</w:t>
            </w:r>
            <w:r>
              <w:rPr>
                <w:spacing w:val="-4"/>
              </w:rPr>
              <w:t xml:space="preserve"> </w:t>
            </w:r>
            <w:r>
              <w:t>korisnik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</w:tr>
      <w:tr w:rsidR="00F15779" w14:paraId="76B80074" w14:textId="77777777">
        <w:trPr>
          <w:trHeight w:val="116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2B2A9146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1B13ED7F" w14:textId="77777777" w:rsidR="00F15779" w:rsidRDefault="00000000">
            <w:pPr>
              <w:pStyle w:val="TableParagraph"/>
              <w:spacing w:line="276" w:lineRule="auto"/>
              <w:ind w:left="107" w:right="94"/>
              <w:jc w:val="both"/>
            </w:pPr>
            <w:r>
              <w:rPr>
                <w:b/>
              </w:rPr>
              <w:t xml:space="preserve">368 i 368 </w:t>
            </w:r>
            <w:r>
              <w:t>- rashodi za pomoći temeljem prijenosa EU sredstava u slučaju kada je korisnik projekta i dio EU sredstva doznačava partneru u projektu koji je subjekt</w:t>
            </w:r>
            <w:r>
              <w:rPr>
                <w:spacing w:val="51"/>
              </w:rPr>
              <w:t xml:space="preserve"> </w:t>
            </w:r>
            <w:r>
              <w:t>unutar</w:t>
            </w:r>
            <w:r>
              <w:rPr>
                <w:spacing w:val="53"/>
              </w:rPr>
              <w:t xml:space="preserve"> </w:t>
            </w:r>
            <w:r>
              <w:t>općeg</w:t>
            </w:r>
            <w:r>
              <w:rPr>
                <w:spacing w:val="53"/>
              </w:rPr>
              <w:t xml:space="preserve"> </w:t>
            </w:r>
            <w:r>
              <w:t>proračuna,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55"/>
              </w:rPr>
              <w:t xml:space="preserve"> </w:t>
            </w:r>
            <w:r>
              <w:t>nije</w:t>
            </w:r>
            <w:r>
              <w:rPr>
                <w:spacing w:val="55"/>
              </w:rPr>
              <w:t xml:space="preserve"> </w:t>
            </w:r>
            <w:r>
              <w:t>proračunski</w:t>
            </w:r>
            <w:r>
              <w:rPr>
                <w:spacing w:val="54"/>
              </w:rPr>
              <w:t xml:space="preserve"> </w:t>
            </w:r>
            <w:r>
              <w:t>korisnik</w:t>
            </w:r>
            <w:r>
              <w:rPr>
                <w:spacing w:val="53"/>
              </w:rPr>
              <w:t xml:space="preserve"> </w:t>
            </w:r>
            <w:r>
              <w:t>iz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nadležnosti</w:t>
            </w:r>
          </w:p>
          <w:p w14:paraId="668AD270" w14:textId="77777777" w:rsidR="00F15779" w:rsidRDefault="00000000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JLP(R)S</w:t>
            </w:r>
          </w:p>
        </w:tc>
      </w:tr>
      <w:tr w:rsidR="00F15779" w14:paraId="6C268210" w14:textId="77777777">
        <w:trPr>
          <w:trHeight w:val="116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0BF66651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  <w:tcBorders>
              <w:bottom w:val="single" w:sz="4" w:space="0" w:color="5B9AD4"/>
            </w:tcBorders>
          </w:tcPr>
          <w:p w14:paraId="06BFF4CA" w14:textId="77777777" w:rsidR="00F1577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rPr>
                <w:b/>
              </w:rPr>
              <w:t>369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369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2"/>
              </w:rPr>
              <w:t xml:space="preserve"> </w:t>
            </w:r>
            <w:r>
              <w:t>rashodi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9"/>
              </w:rPr>
              <w:t xml:space="preserve"> </w:t>
            </w:r>
            <w:r>
              <w:t>prijenose</w:t>
            </w:r>
            <w:r>
              <w:rPr>
                <w:spacing w:val="-13"/>
              </w:rPr>
              <w:t xml:space="preserve"> </w:t>
            </w:r>
            <w:r>
              <w:t>između</w:t>
            </w:r>
            <w:r>
              <w:rPr>
                <w:spacing w:val="-10"/>
              </w:rPr>
              <w:t xml:space="preserve"> </w:t>
            </w:r>
            <w:r>
              <w:t>proračunskih</w:t>
            </w:r>
            <w:r>
              <w:rPr>
                <w:spacing w:val="-10"/>
              </w:rPr>
              <w:t xml:space="preserve"> </w:t>
            </w:r>
            <w:r>
              <w:t>korisnika</w:t>
            </w:r>
            <w:r>
              <w:rPr>
                <w:spacing w:val="-11"/>
              </w:rPr>
              <w:t xml:space="preserve"> </w:t>
            </w:r>
            <w:r>
              <w:t>istog</w:t>
            </w:r>
            <w:r>
              <w:rPr>
                <w:spacing w:val="-12"/>
              </w:rPr>
              <w:t xml:space="preserve"> </w:t>
            </w:r>
            <w:r>
              <w:t>proračuna temeljem prijenosa EU sredstava u slučaju kada je korisnik projekta i dio EU sredstava</w:t>
            </w:r>
            <w:r>
              <w:rPr>
                <w:spacing w:val="55"/>
                <w:w w:val="150"/>
              </w:rPr>
              <w:t xml:space="preserve"> </w:t>
            </w:r>
            <w:r>
              <w:t>doznačava</w:t>
            </w:r>
            <w:r>
              <w:rPr>
                <w:spacing w:val="55"/>
                <w:w w:val="150"/>
              </w:rPr>
              <w:t xml:space="preserve"> </w:t>
            </w:r>
            <w:r>
              <w:t>partneru</w:t>
            </w:r>
            <w:r>
              <w:rPr>
                <w:spacing w:val="55"/>
                <w:w w:val="150"/>
              </w:rPr>
              <w:t xml:space="preserve"> </w:t>
            </w:r>
            <w:r>
              <w:t>u</w:t>
            </w:r>
            <w:r>
              <w:rPr>
                <w:spacing w:val="53"/>
                <w:w w:val="150"/>
              </w:rPr>
              <w:t xml:space="preserve"> </w:t>
            </w:r>
            <w:r>
              <w:t>projektu</w:t>
            </w:r>
            <w:r>
              <w:rPr>
                <w:spacing w:val="57"/>
                <w:w w:val="150"/>
              </w:rPr>
              <w:t xml:space="preserve"> </w:t>
            </w:r>
            <w:r>
              <w:t>koji</w:t>
            </w:r>
            <w:r>
              <w:rPr>
                <w:spacing w:val="52"/>
                <w:w w:val="150"/>
              </w:rPr>
              <w:t xml:space="preserve"> </w:t>
            </w:r>
            <w:r>
              <w:t>je</w:t>
            </w:r>
            <w:r>
              <w:rPr>
                <w:spacing w:val="78"/>
              </w:rPr>
              <w:t xml:space="preserve"> </w:t>
            </w:r>
            <w:r>
              <w:t>proračunski</w:t>
            </w:r>
            <w:r>
              <w:rPr>
                <w:spacing w:val="58"/>
                <w:w w:val="150"/>
              </w:rPr>
              <w:t xml:space="preserve"> </w:t>
            </w:r>
            <w:r>
              <w:t>korisnik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5"/>
              </w:rPr>
              <w:t>iz</w:t>
            </w:r>
          </w:p>
          <w:p w14:paraId="0D1EA82D" w14:textId="77777777" w:rsidR="00F15779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nadležnosti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JLP(R)S</w:t>
            </w:r>
          </w:p>
        </w:tc>
      </w:tr>
    </w:tbl>
    <w:p w14:paraId="1C58971A" w14:textId="77777777" w:rsidR="00F15779" w:rsidRDefault="00F15779">
      <w:pPr>
        <w:pStyle w:val="TableParagraph"/>
        <w:spacing w:line="251" w:lineRule="exact"/>
        <w:jc w:val="both"/>
        <w:sectPr w:rsidR="00F15779">
          <w:pgSz w:w="11910" w:h="16840"/>
          <w:pgMar w:top="1320" w:right="708" w:bottom="1667" w:left="1275" w:header="0" w:footer="105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229"/>
      </w:tblGrid>
      <w:tr w:rsidR="00F15779" w14:paraId="2BBE338D" w14:textId="77777777">
        <w:trPr>
          <w:trHeight w:val="558"/>
        </w:trPr>
        <w:tc>
          <w:tcPr>
            <w:tcW w:w="1697" w:type="dxa"/>
            <w:shd w:val="clear" w:color="auto" w:fill="E6E6E6"/>
          </w:tcPr>
          <w:p w14:paraId="0DA97A85" w14:textId="77777777" w:rsidR="00F15779" w:rsidRDefault="00000000">
            <w:pPr>
              <w:pStyle w:val="TableParagraph"/>
              <w:spacing w:before="121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TIJELO</w:t>
            </w:r>
          </w:p>
        </w:tc>
        <w:tc>
          <w:tcPr>
            <w:tcW w:w="7229" w:type="dxa"/>
            <w:shd w:val="clear" w:color="auto" w:fill="E6E6E6"/>
          </w:tcPr>
          <w:p w14:paraId="39CDEB07" w14:textId="77777777" w:rsidR="00F15779" w:rsidRDefault="00000000">
            <w:pPr>
              <w:pStyle w:val="TableParagraph"/>
              <w:spacing w:before="121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RASHODI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PRIHODI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PLANIRAJU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IZVRŠAVAJU</w:t>
            </w:r>
          </w:p>
        </w:tc>
      </w:tr>
      <w:tr w:rsidR="00F15779" w14:paraId="484D27E2" w14:textId="77777777">
        <w:trPr>
          <w:trHeight w:val="870"/>
        </w:trPr>
        <w:tc>
          <w:tcPr>
            <w:tcW w:w="1697" w:type="dxa"/>
            <w:vMerge w:val="restart"/>
          </w:tcPr>
          <w:p w14:paraId="3ACC710E" w14:textId="77777777" w:rsidR="00F15779" w:rsidRDefault="00F15779">
            <w:pPr>
              <w:pStyle w:val="TableParagraph"/>
            </w:pPr>
          </w:p>
        </w:tc>
        <w:tc>
          <w:tcPr>
            <w:tcW w:w="7229" w:type="dxa"/>
          </w:tcPr>
          <w:p w14:paraId="5019EED7" w14:textId="77777777" w:rsidR="00F1577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381,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382,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386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5"/>
              </w:rPr>
              <w:t xml:space="preserve"> </w:t>
            </w:r>
            <w:r>
              <w:t>rashodi</w:t>
            </w:r>
            <w:r>
              <w:rPr>
                <w:spacing w:val="31"/>
              </w:rPr>
              <w:t xml:space="preserve"> </w:t>
            </w:r>
            <w:r>
              <w:t>za</w:t>
            </w:r>
            <w:r>
              <w:rPr>
                <w:spacing w:val="33"/>
              </w:rPr>
              <w:t xml:space="preserve"> </w:t>
            </w:r>
            <w:r>
              <w:t>donacije</w:t>
            </w:r>
            <w:r>
              <w:rPr>
                <w:spacing w:val="32"/>
              </w:rPr>
              <w:t xml:space="preserve"> </w:t>
            </w:r>
            <w:r>
              <w:t>iz</w:t>
            </w:r>
            <w:r>
              <w:rPr>
                <w:spacing w:val="33"/>
              </w:rPr>
              <w:t xml:space="preserve"> </w:t>
            </w:r>
            <w:r>
              <w:t>EU</w:t>
            </w:r>
            <w:r>
              <w:rPr>
                <w:spacing w:val="33"/>
              </w:rPr>
              <w:t xml:space="preserve"> </w:t>
            </w:r>
            <w:r>
              <w:t>sredstava</w:t>
            </w:r>
            <w:r>
              <w:rPr>
                <w:spacing w:val="34"/>
              </w:rPr>
              <w:t xml:space="preserve"> </w:t>
            </w:r>
            <w:r>
              <w:t>i</w:t>
            </w:r>
            <w:r>
              <w:rPr>
                <w:spacing w:val="35"/>
              </w:rPr>
              <w:t xml:space="preserve"> </w:t>
            </w:r>
            <w:r>
              <w:t>rashodi</w:t>
            </w:r>
            <w:r>
              <w:rPr>
                <w:spacing w:val="31"/>
              </w:rPr>
              <w:t xml:space="preserve"> </w:t>
            </w:r>
            <w:r>
              <w:t>za</w:t>
            </w:r>
            <w:r>
              <w:rPr>
                <w:spacing w:val="33"/>
              </w:rPr>
              <w:t xml:space="preserve"> </w:t>
            </w:r>
            <w:r>
              <w:t>kapitalne pomoći</w:t>
            </w:r>
            <w:r>
              <w:rPr>
                <w:spacing w:val="9"/>
              </w:rPr>
              <w:t xml:space="preserve"> </w:t>
            </w:r>
            <w:r>
              <w:t>iz</w:t>
            </w:r>
            <w:r>
              <w:rPr>
                <w:spacing w:val="10"/>
              </w:rPr>
              <w:t xml:space="preserve"> </w:t>
            </w:r>
            <w:r>
              <w:t>EU</w:t>
            </w:r>
            <w:r>
              <w:rPr>
                <w:spacing w:val="10"/>
              </w:rPr>
              <w:t xml:space="preserve"> </w:t>
            </w:r>
            <w:r>
              <w:t>sredstava</w:t>
            </w:r>
            <w:r>
              <w:rPr>
                <w:spacing w:val="9"/>
              </w:rPr>
              <w:t xml:space="preserve"> </w:t>
            </w:r>
            <w:r>
              <w:t>u</w:t>
            </w:r>
            <w:r>
              <w:rPr>
                <w:spacing w:val="10"/>
              </w:rPr>
              <w:t xml:space="preserve"> </w:t>
            </w:r>
            <w:r>
              <w:t>slučaju</w:t>
            </w:r>
            <w:r>
              <w:rPr>
                <w:spacing w:val="12"/>
              </w:rPr>
              <w:t xml:space="preserve"> </w:t>
            </w:r>
            <w:r>
              <w:t>kada</w:t>
            </w:r>
            <w:r>
              <w:rPr>
                <w:spacing w:val="7"/>
              </w:rPr>
              <w:t xml:space="preserve"> </w:t>
            </w:r>
            <w:r>
              <w:t>je</w:t>
            </w:r>
            <w:r>
              <w:rPr>
                <w:spacing w:val="10"/>
              </w:rPr>
              <w:t xml:space="preserve"> </w:t>
            </w:r>
            <w:r>
              <w:t>korisnik</w:t>
            </w:r>
            <w:r>
              <w:rPr>
                <w:spacing w:val="8"/>
              </w:rPr>
              <w:t xml:space="preserve"> </w:t>
            </w:r>
            <w:r>
              <w:t>projekta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2"/>
              </w:rPr>
              <w:t xml:space="preserve"> </w:t>
            </w:r>
            <w:r>
              <w:t>dio</w:t>
            </w:r>
            <w:r>
              <w:rPr>
                <w:spacing w:val="12"/>
              </w:rPr>
              <w:t xml:space="preserve"> </w:t>
            </w:r>
            <w:r>
              <w:t>EU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sredstava</w:t>
            </w:r>
          </w:p>
          <w:p w14:paraId="0DEC9642" w14:textId="77777777" w:rsidR="00F15779" w:rsidRDefault="00000000">
            <w:pPr>
              <w:pStyle w:val="TableParagraph"/>
              <w:spacing w:line="252" w:lineRule="exact"/>
              <w:ind w:left="107"/>
            </w:pPr>
            <w:r>
              <w:t>doznačava</w:t>
            </w:r>
            <w:r>
              <w:rPr>
                <w:spacing w:val="-5"/>
              </w:rPr>
              <w:t xml:space="preserve"> </w:t>
            </w:r>
            <w:r>
              <w:t>partneru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projektu</w:t>
            </w:r>
            <w:r>
              <w:rPr>
                <w:spacing w:val="-2"/>
              </w:rPr>
              <w:t xml:space="preserve"> </w:t>
            </w:r>
            <w:r>
              <w:t>koji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subjekt</w:t>
            </w:r>
            <w:r>
              <w:rPr>
                <w:spacing w:val="-3"/>
              </w:rPr>
              <w:t xml:space="preserve"> </w:t>
            </w:r>
            <w:r>
              <w:t>izvan</w:t>
            </w:r>
            <w:r>
              <w:rPr>
                <w:spacing w:val="-3"/>
              </w:rPr>
              <w:t xml:space="preserve"> </w:t>
            </w:r>
            <w:r>
              <w:t>općeg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proračuna</w:t>
            </w:r>
          </w:p>
        </w:tc>
      </w:tr>
      <w:tr w:rsidR="00F15779" w14:paraId="51F3732C" w14:textId="77777777">
        <w:trPr>
          <w:trHeight w:val="582"/>
        </w:trPr>
        <w:tc>
          <w:tcPr>
            <w:tcW w:w="1697" w:type="dxa"/>
            <w:vMerge/>
            <w:tcBorders>
              <w:top w:val="nil"/>
            </w:tcBorders>
          </w:tcPr>
          <w:p w14:paraId="52FFF4FF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4066CA0E" w14:textId="77777777" w:rsidR="00F15779" w:rsidRDefault="00000000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361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1"/>
              </w:rPr>
              <w:t xml:space="preserve"> </w:t>
            </w:r>
            <w:r>
              <w:t>rashodi</w:t>
            </w:r>
            <w:r>
              <w:rPr>
                <w:spacing w:val="9"/>
              </w:rPr>
              <w:t xml:space="preserve"> </w:t>
            </w:r>
            <w:r>
              <w:t>za</w:t>
            </w:r>
            <w:r>
              <w:rPr>
                <w:spacing w:val="10"/>
              </w:rPr>
              <w:t xml:space="preserve"> </w:t>
            </w:r>
            <w:r>
              <w:t>pomoći</w:t>
            </w:r>
            <w:r>
              <w:rPr>
                <w:spacing w:val="11"/>
              </w:rPr>
              <w:t xml:space="preserve"> </w:t>
            </w:r>
            <w:r>
              <w:t>inozemnim</w:t>
            </w:r>
            <w:r>
              <w:rPr>
                <w:spacing w:val="9"/>
              </w:rPr>
              <w:t xml:space="preserve"> </w:t>
            </w:r>
            <w:r>
              <w:t>vladama</w:t>
            </w:r>
            <w:r>
              <w:rPr>
                <w:spacing w:val="6"/>
              </w:rPr>
              <w:t xml:space="preserve"> </w:t>
            </w:r>
            <w:r>
              <w:t>iz</w:t>
            </w:r>
            <w:r>
              <w:rPr>
                <w:spacing w:val="11"/>
              </w:rPr>
              <w:t xml:space="preserve"> </w:t>
            </w:r>
            <w:r>
              <w:t>EU</w:t>
            </w:r>
            <w:r>
              <w:rPr>
                <w:spacing w:val="10"/>
              </w:rPr>
              <w:t xml:space="preserve"> </w:t>
            </w:r>
            <w:r>
              <w:t>sredstava</w:t>
            </w:r>
            <w:r>
              <w:rPr>
                <w:spacing w:val="6"/>
              </w:rPr>
              <w:t xml:space="preserve"> </w:t>
            </w:r>
            <w:r>
              <w:t>kada</w:t>
            </w:r>
            <w:r>
              <w:rPr>
                <w:spacing w:val="10"/>
              </w:rPr>
              <w:t xml:space="preserve"> </w:t>
            </w:r>
            <w:r>
              <w:t>je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korisnik</w:t>
            </w:r>
          </w:p>
          <w:p w14:paraId="426258BF" w14:textId="77777777" w:rsidR="00F15779" w:rsidRDefault="00000000">
            <w:pPr>
              <w:pStyle w:val="TableParagraph"/>
              <w:spacing w:before="37"/>
              <w:ind w:left="107"/>
            </w:pPr>
            <w:r>
              <w:t>projekta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dio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3"/>
              </w:rPr>
              <w:t xml:space="preserve"> </w:t>
            </w:r>
            <w:r>
              <w:t>sredstava</w:t>
            </w:r>
            <w:r>
              <w:rPr>
                <w:spacing w:val="-2"/>
              </w:rPr>
              <w:t xml:space="preserve"> </w:t>
            </w:r>
            <w:r>
              <w:t>doznačava</w:t>
            </w:r>
            <w:r>
              <w:rPr>
                <w:spacing w:val="-2"/>
              </w:rPr>
              <w:t xml:space="preserve"> </w:t>
            </w:r>
            <w:r>
              <w:t>partneru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projektu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inozemstva</w:t>
            </w:r>
          </w:p>
        </w:tc>
      </w:tr>
      <w:tr w:rsidR="00F15779" w14:paraId="5B37F4A4" w14:textId="77777777">
        <w:trPr>
          <w:trHeight w:val="1163"/>
        </w:trPr>
        <w:tc>
          <w:tcPr>
            <w:tcW w:w="1697" w:type="dxa"/>
            <w:vMerge/>
            <w:tcBorders>
              <w:top w:val="nil"/>
            </w:tcBorders>
          </w:tcPr>
          <w:p w14:paraId="03964C62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37FD0692" w14:textId="77777777" w:rsidR="00F15779" w:rsidRDefault="00000000">
            <w:pPr>
              <w:pStyle w:val="TableParagraph"/>
              <w:spacing w:line="276" w:lineRule="auto"/>
              <w:ind w:left="107" w:right="92"/>
              <w:jc w:val="both"/>
            </w:pPr>
            <w:r>
              <w:rPr>
                <w:b/>
              </w:rPr>
              <w:t xml:space="preserve">638 </w:t>
            </w:r>
            <w:r>
              <w:t>- prihodi od pomoći temeljem prijenosa EU sredstava</w:t>
            </w:r>
            <w:r>
              <w:rPr>
                <w:b/>
              </w:rPr>
              <w:t xml:space="preserve">, </w:t>
            </w:r>
            <w:r>
              <w:t>ako EU</w:t>
            </w:r>
            <w:r>
              <w:rPr>
                <w:spacing w:val="40"/>
              </w:rPr>
              <w:t xml:space="preserve"> </w:t>
            </w:r>
            <w:r>
              <w:t>sredstva u proračun JLP(R)S uplaćuje programsko tijelo nadležno za ugovaranje i isplatu sredstava</w:t>
            </w:r>
            <w:r>
              <w:rPr>
                <w:spacing w:val="20"/>
              </w:rPr>
              <w:t xml:space="preserve"> </w:t>
            </w:r>
            <w:r>
              <w:t>i/ili</w:t>
            </w:r>
            <w:r>
              <w:rPr>
                <w:spacing w:val="21"/>
              </w:rPr>
              <w:t xml:space="preserve"> </w:t>
            </w:r>
            <w:r>
              <w:t>korisnik</w:t>
            </w:r>
            <w:r>
              <w:rPr>
                <w:spacing w:val="19"/>
              </w:rPr>
              <w:t xml:space="preserve"> </w:t>
            </w:r>
            <w:r>
              <w:t>projekta</w:t>
            </w:r>
            <w:r>
              <w:rPr>
                <w:spacing w:val="22"/>
              </w:rPr>
              <w:t xml:space="preserve"> </w:t>
            </w:r>
            <w:r>
              <w:t>koji</w:t>
            </w:r>
            <w:r>
              <w:rPr>
                <w:spacing w:val="19"/>
              </w:rPr>
              <w:t xml:space="preserve"> </w:t>
            </w:r>
            <w:r>
              <w:t>je</w:t>
            </w:r>
            <w:r>
              <w:rPr>
                <w:spacing w:val="19"/>
              </w:rPr>
              <w:t xml:space="preserve"> </w:t>
            </w:r>
            <w:r>
              <w:t>subjekt</w:t>
            </w:r>
            <w:r>
              <w:rPr>
                <w:spacing w:val="21"/>
              </w:rPr>
              <w:t xml:space="preserve"> </w:t>
            </w:r>
            <w:r>
              <w:t>unutar</w:t>
            </w:r>
            <w:r>
              <w:rPr>
                <w:spacing w:val="19"/>
              </w:rPr>
              <w:t xml:space="preserve"> </w:t>
            </w:r>
            <w:r>
              <w:t>općeg</w:t>
            </w:r>
            <w:r>
              <w:rPr>
                <w:spacing w:val="19"/>
              </w:rPr>
              <w:t xml:space="preserve"> </w:t>
            </w:r>
            <w:r>
              <w:t>proračuna,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rPr>
                <w:spacing w:val="-4"/>
              </w:rPr>
              <w:t>nije</w:t>
            </w:r>
          </w:p>
          <w:p w14:paraId="00F1E702" w14:textId="77777777" w:rsidR="00F15779" w:rsidRDefault="00000000">
            <w:pPr>
              <w:pStyle w:val="TableParagraph"/>
              <w:ind w:left="107"/>
              <w:jc w:val="both"/>
            </w:pPr>
            <w:r>
              <w:t>proračunski</w:t>
            </w:r>
            <w:r>
              <w:rPr>
                <w:spacing w:val="-2"/>
              </w:rPr>
              <w:t xml:space="preserve"> </w:t>
            </w:r>
            <w:r>
              <w:t>korisnik</w:t>
            </w:r>
            <w:r>
              <w:rPr>
                <w:spacing w:val="-6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nadležnosti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JLP(R)S</w:t>
            </w:r>
          </w:p>
        </w:tc>
      </w:tr>
      <w:tr w:rsidR="00F15779" w14:paraId="245C89EB" w14:textId="77777777">
        <w:trPr>
          <w:trHeight w:val="873"/>
        </w:trPr>
        <w:tc>
          <w:tcPr>
            <w:tcW w:w="1697" w:type="dxa"/>
            <w:vMerge/>
            <w:tcBorders>
              <w:top w:val="nil"/>
            </w:tcBorders>
          </w:tcPr>
          <w:p w14:paraId="0CB12B46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03D5C665" w14:textId="77777777" w:rsidR="00F15779" w:rsidRDefault="00000000">
            <w:pPr>
              <w:pStyle w:val="TableParagraph"/>
              <w:tabs>
                <w:tab w:val="left" w:pos="645"/>
              </w:tabs>
              <w:spacing w:line="247" w:lineRule="exact"/>
              <w:ind w:left="107"/>
            </w:pPr>
            <w:r>
              <w:rPr>
                <w:b/>
                <w:spacing w:val="-5"/>
              </w:rPr>
              <w:t>639</w:t>
            </w:r>
            <w:r>
              <w:rPr>
                <w:b/>
              </w:rPr>
              <w:tab/>
            </w:r>
            <w:r>
              <w:t>-</w:t>
            </w:r>
            <w:r>
              <w:rPr>
                <w:spacing w:val="37"/>
              </w:rPr>
              <w:t xml:space="preserve"> </w:t>
            </w:r>
            <w:r>
              <w:t>prihodi</w:t>
            </w:r>
            <w:r>
              <w:rPr>
                <w:spacing w:val="45"/>
              </w:rPr>
              <w:t xml:space="preserve"> </w:t>
            </w:r>
            <w:r>
              <w:t>od</w:t>
            </w:r>
            <w:r>
              <w:rPr>
                <w:spacing w:val="42"/>
              </w:rPr>
              <w:t xml:space="preserve"> </w:t>
            </w:r>
            <w:r>
              <w:t>prijenosa</w:t>
            </w:r>
            <w:r>
              <w:rPr>
                <w:spacing w:val="44"/>
              </w:rPr>
              <w:t xml:space="preserve"> </w:t>
            </w:r>
            <w:r>
              <w:t>između</w:t>
            </w:r>
            <w:r>
              <w:rPr>
                <w:spacing w:val="43"/>
              </w:rPr>
              <w:t xml:space="preserve"> </w:t>
            </w:r>
            <w:r>
              <w:t>proračunskih</w:t>
            </w:r>
            <w:r>
              <w:rPr>
                <w:spacing w:val="44"/>
              </w:rPr>
              <w:t xml:space="preserve"> </w:t>
            </w:r>
            <w:r>
              <w:t>korisnika</w:t>
            </w:r>
            <w:r>
              <w:rPr>
                <w:spacing w:val="45"/>
              </w:rPr>
              <w:t xml:space="preserve"> </w:t>
            </w:r>
            <w:r>
              <w:t>istog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proračuna</w:t>
            </w:r>
          </w:p>
          <w:p w14:paraId="3B28B961" w14:textId="77777777" w:rsidR="00F15779" w:rsidRDefault="00000000">
            <w:pPr>
              <w:pStyle w:val="TableParagraph"/>
              <w:spacing w:before="3" w:line="290" w:lineRule="atLeast"/>
              <w:ind w:left="107"/>
            </w:pPr>
            <w:r>
              <w:t>temeljem</w:t>
            </w:r>
            <w:r>
              <w:rPr>
                <w:spacing w:val="-7"/>
              </w:rPr>
              <w:t xml:space="preserve"> </w:t>
            </w:r>
            <w:r>
              <w:t>prijenosa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5"/>
              </w:rPr>
              <w:t xml:space="preserve"> </w:t>
            </w:r>
            <w:r>
              <w:t>sredstava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5"/>
              </w:rPr>
              <w:t xml:space="preserve"> </w:t>
            </w:r>
            <w:r>
              <w:t>sredstva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proračun</w:t>
            </w:r>
            <w:r>
              <w:rPr>
                <w:spacing w:val="-5"/>
              </w:rPr>
              <w:t xml:space="preserve"> </w:t>
            </w:r>
            <w:r>
              <w:t>JLP(R)S</w:t>
            </w:r>
            <w:r>
              <w:rPr>
                <w:spacing w:val="-5"/>
              </w:rPr>
              <w:t xml:space="preserve"> </w:t>
            </w:r>
            <w:r>
              <w:t>uplaćuje korisnik projekta koji je proračunski korisnik iz nadležnost JLP(R)S</w:t>
            </w:r>
          </w:p>
        </w:tc>
      </w:tr>
      <w:tr w:rsidR="00F15779" w14:paraId="18DD824A" w14:textId="77777777">
        <w:trPr>
          <w:trHeight w:val="582"/>
        </w:trPr>
        <w:tc>
          <w:tcPr>
            <w:tcW w:w="1697" w:type="dxa"/>
            <w:vMerge/>
            <w:tcBorders>
              <w:top w:val="nil"/>
            </w:tcBorders>
          </w:tcPr>
          <w:p w14:paraId="0D23C162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2FBE8B3E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632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prihodi</w:t>
            </w:r>
            <w:r>
              <w:rPr>
                <w:spacing w:val="2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pomoći</w:t>
            </w:r>
            <w:r>
              <w:rPr>
                <w:spacing w:val="-1"/>
              </w:rPr>
              <w:t xml:space="preserve"> </w:t>
            </w:r>
            <w:r>
              <w:t>od međunarodnih</w:t>
            </w:r>
            <w:r>
              <w:rPr>
                <w:spacing w:val="3"/>
              </w:rPr>
              <w:t xml:space="preserve"> </w:t>
            </w:r>
            <w:r>
              <w:t>organizacija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>institucija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tijela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EU</w:t>
            </w:r>
          </w:p>
          <w:p w14:paraId="3BF09DAB" w14:textId="77777777" w:rsidR="00F15779" w:rsidRDefault="00000000">
            <w:pPr>
              <w:pStyle w:val="TableParagraph"/>
              <w:spacing w:before="37"/>
              <w:ind w:left="107"/>
            </w:pPr>
            <w:r>
              <w:t>ako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sredstva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proračun</w:t>
            </w:r>
            <w:r>
              <w:rPr>
                <w:spacing w:val="-5"/>
              </w:rPr>
              <w:t xml:space="preserve"> </w:t>
            </w:r>
            <w:r>
              <w:t>JLP(R)S</w:t>
            </w:r>
            <w:r>
              <w:rPr>
                <w:spacing w:val="-5"/>
              </w:rPr>
              <w:t xml:space="preserve"> </w:t>
            </w:r>
            <w:r>
              <w:t>uplaćuju</w:t>
            </w:r>
            <w:r>
              <w:rPr>
                <w:spacing w:val="-3"/>
              </w:rPr>
              <w:t xml:space="preserve"> </w:t>
            </w:r>
            <w:r>
              <w:t>izravno</w:t>
            </w:r>
            <w:r>
              <w:rPr>
                <w:spacing w:val="-3"/>
              </w:rPr>
              <w:t xml:space="preserve"> </w:t>
            </w:r>
            <w:r>
              <w:t>iz</w:t>
            </w:r>
            <w:r>
              <w:rPr>
                <w:spacing w:val="-6"/>
              </w:rPr>
              <w:t xml:space="preserve"> </w:t>
            </w:r>
            <w:r>
              <w:t>proračuna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EU</w:t>
            </w:r>
          </w:p>
        </w:tc>
      </w:tr>
      <w:tr w:rsidR="00F15779" w14:paraId="3AF5A137" w14:textId="77777777">
        <w:trPr>
          <w:trHeight w:val="870"/>
        </w:trPr>
        <w:tc>
          <w:tcPr>
            <w:tcW w:w="1697" w:type="dxa"/>
            <w:vMerge/>
            <w:tcBorders>
              <w:top w:val="nil"/>
            </w:tcBorders>
          </w:tcPr>
          <w:p w14:paraId="04DC0A35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08804503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663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t>prihodi</w:t>
            </w:r>
            <w:r>
              <w:rPr>
                <w:spacing w:val="-14"/>
              </w:rPr>
              <w:t xml:space="preserve"> </w:t>
            </w:r>
            <w:r>
              <w:t>od</w:t>
            </w:r>
            <w:r>
              <w:rPr>
                <w:spacing w:val="-14"/>
              </w:rPr>
              <w:t xml:space="preserve"> </w:t>
            </w:r>
            <w:r>
              <w:t>donacije</w:t>
            </w:r>
            <w:r>
              <w:rPr>
                <w:spacing w:val="-13"/>
              </w:rPr>
              <w:t xml:space="preserve"> </w:t>
            </w:r>
            <w:r>
              <w:t>od</w:t>
            </w:r>
            <w:r>
              <w:rPr>
                <w:spacing w:val="-14"/>
              </w:rPr>
              <w:t xml:space="preserve"> </w:t>
            </w:r>
            <w:r>
              <w:t>pravnih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fizičkih</w:t>
            </w:r>
            <w:r>
              <w:rPr>
                <w:spacing w:val="-14"/>
              </w:rPr>
              <w:t xml:space="preserve"> </w:t>
            </w:r>
            <w:r>
              <w:t>osoba</w:t>
            </w:r>
            <w:r>
              <w:rPr>
                <w:spacing w:val="-12"/>
              </w:rPr>
              <w:t xml:space="preserve"> </w:t>
            </w:r>
            <w:r>
              <w:t>izvan</w:t>
            </w:r>
            <w:r>
              <w:rPr>
                <w:spacing w:val="-13"/>
              </w:rPr>
              <w:t xml:space="preserve"> </w:t>
            </w:r>
            <w:r>
              <w:t>općeg</w:t>
            </w:r>
            <w:r>
              <w:rPr>
                <w:spacing w:val="-13"/>
              </w:rPr>
              <w:t xml:space="preserve"> </w:t>
            </w:r>
            <w:r>
              <w:t>proračuna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kada</w:t>
            </w:r>
          </w:p>
          <w:p w14:paraId="3BE42895" w14:textId="77777777" w:rsidR="00F15779" w:rsidRDefault="00000000">
            <w:pPr>
              <w:pStyle w:val="TableParagraph"/>
              <w:spacing w:line="290" w:lineRule="atLeast"/>
              <w:ind w:left="107"/>
            </w:pPr>
            <w:r>
              <w:t>je</w:t>
            </w:r>
            <w:r>
              <w:rPr>
                <w:spacing w:val="-5"/>
              </w:rPr>
              <w:t xml:space="preserve"> </w:t>
            </w:r>
            <w:r>
              <w:t>korisnik</w:t>
            </w:r>
            <w:r>
              <w:rPr>
                <w:spacing w:val="-8"/>
              </w:rPr>
              <w:t xml:space="preserve"> </w:t>
            </w:r>
            <w:r>
              <w:t>projekta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dio</w:t>
            </w:r>
            <w:r>
              <w:rPr>
                <w:spacing w:val="-6"/>
              </w:rPr>
              <w:t xml:space="preserve"> </w:t>
            </w:r>
            <w:r>
              <w:t>EU</w:t>
            </w:r>
            <w:r>
              <w:rPr>
                <w:spacing w:val="-6"/>
              </w:rPr>
              <w:t xml:space="preserve"> </w:t>
            </w:r>
            <w:r>
              <w:t>sredstava</w:t>
            </w:r>
            <w:r>
              <w:rPr>
                <w:spacing w:val="-5"/>
              </w:rPr>
              <w:t xml:space="preserve"> </w:t>
            </w:r>
            <w:r>
              <w:t>doznačava</w:t>
            </w:r>
            <w:r>
              <w:rPr>
                <w:spacing w:val="-6"/>
              </w:rPr>
              <w:t xml:space="preserve"> </w:t>
            </w:r>
            <w:r>
              <w:t>mu</w:t>
            </w:r>
            <w:r>
              <w:rPr>
                <w:spacing w:val="-6"/>
              </w:rPr>
              <w:t xml:space="preserve"> </w:t>
            </w:r>
            <w:r>
              <w:t>nositelj/partner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projektu koji je subjekt izvan općeg proračuna</w:t>
            </w:r>
          </w:p>
        </w:tc>
      </w:tr>
      <w:tr w:rsidR="00F15779" w14:paraId="6E1B9CF4" w14:textId="77777777">
        <w:trPr>
          <w:trHeight w:val="582"/>
        </w:trPr>
        <w:tc>
          <w:tcPr>
            <w:tcW w:w="1697" w:type="dxa"/>
            <w:vMerge/>
            <w:tcBorders>
              <w:top w:val="nil"/>
            </w:tcBorders>
          </w:tcPr>
          <w:p w14:paraId="7C368096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51EFF0E1" w14:textId="77777777" w:rsidR="00F15779" w:rsidRDefault="00000000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631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"/>
              </w:rPr>
              <w:t xml:space="preserve"> </w:t>
            </w:r>
            <w:r>
              <w:t>prihod</w:t>
            </w:r>
            <w:r>
              <w:rPr>
                <w:spacing w:val="5"/>
              </w:rPr>
              <w:t xml:space="preserve"> </w:t>
            </w:r>
            <w:r>
              <w:t>od</w:t>
            </w:r>
            <w:r>
              <w:rPr>
                <w:spacing w:val="4"/>
              </w:rPr>
              <w:t xml:space="preserve"> </w:t>
            </w:r>
            <w:r>
              <w:t>pomoći</w:t>
            </w:r>
            <w:r>
              <w:rPr>
                <w:spacing w:val="8"/>
              </w:rPr>
              <w:t xml:space="preserve"> </w:t>
            </w:r>
            <w:r>
              <w:t>od</w:t>
            </w:r>
            <w:r>
              <w:rPr>
                <w:spacing w:val="4"/>
              </w:rPr>
              <w:t xml:space="preserve"> </w:t>
            </w:r>
            <w:r>
              <w:t>inozemnih</w:t>
            </w:r>
            <w:r>
              <w:rPr>
                <w:spacing w:val="4"/>
              </w:rPr>
              <w:t xml:space="preserve"> </w:t>
            </w:r>
            <w:r>
              <w:t>vlada</w:t>
            </w:r>
            <w:r>
              <w:rPr>
                <w:spacing w:val="5"/>
              </w:rPr>
              <w:t xml:space="preserve"> </w:t>
            </w:r>
            <w:r>
              <w:t>kada</w:t>
            </w:r>
            <w:r>
              <w:rPr>
                <w:spacing w:val="4"/>
              </w:rPr>
              <w:t xml:space="preserve"> </w:t>
            </w:r>
            <w:r>
              <w:t>je</w:t>
            </w:r>
            <w:r>
              <w:rPr>
                <w:spacing w:val="7"/>
              </w:rPr>
              <w:t xml:space="preserve"> </w:t>
            </w:r>
            <w:r>
              <w:t>korisnik</w:t>
            </w:r>
            <w:r>
              <w:rPr>
                <w:spacing w:val="2"/>
              </w:rPr>
              <w:t xml:space="preserve"> </w:t>
            </w:r>
            <w:r>
              <w:t>projekta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dio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EU</w:t>
            </w:r>
          </w:p>
          <w:p w14:paraId="7CF8C146" w14:textId="77777777" w:rsidR="00F15779" w:rsidRDefault="00000000">
            <w:pPr>
              <w:pStyle w:val="TableParagraph"/>
              <w:spacing w:before="37"/>
              <w:ind w:left="107"/>
            </w:pPr>
            <w:r>
              <w:t>sredstava</w:t>
            </w:r>
            <w:r>
              <w:rPr>
                <w:spacing w:val="-5"/>
              </w:rPr>
              <w:t xml:space="preserve"> </w:t>
            </w:r>
            <w:r>
              <w:t>doznačava</w:t>
            </w:r>
            <w:r>
              <w:rPr>
                <w:spacing w:val="-3"/>
              </w:rPr>
              <w:t xml:space="preserve"> </w:t>
            </w:r>
            <w:r>
              <w:t>mu</w:t>
            </w:r>
            <w:r>
              <w:rPr>
                <w:spacing w:val="-4"/>
              </w:rPr>
              <w:t xml:space="preserve"> </w:t>
            </w:r>
            <w:r>
              <w:t>nositelj/partner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projektu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inozemstva</w:t>
            </w:r>
          </w:p>
        </w:tc>
      </w:tr>
      <w:tr w:rsidR="00F15779" w14:paraId="6C7E32CE" w14:textId="77777777">
        <w:trPr>
          <w:trHeight w:val="582"/>
        </w:trPr>
        <w:tc>
          <w:tcPr>
            <w:tcW w:w="1697" w:type="dxa"/>
            <w:vMerge w:val="restart"/>
            <w:tcBorders>
              <w:bottom w:val="single" w:sz="4" w:space="0" w:color="5B9AD4"/>
            </w:tcBorders>
          </w:tcPr>
          <w:p w14:paraId="346126AA" w14:textId="77777777" w:rsidR="00F15779" w:rsidRDefault="00F15779">
            <w:pPr>
              <w:pStyle w:val="TableParagraph"/>
              <w:rPr>
                <w:b/>
              </w:rPr>
            </w:pPr>
          </w:p>
          <w:p w14:paraId="0E152280" w14:textId="77777777" w:rsidR="00F15779" w:rsidRDefault="00F15779">
            <w:pPr>
              <w:pStyle w:val="TableParagraph"/>
              <w:rPr>
                <w:b/>
              </w:rPr>
            </w:pPr>
          </w:p>
          <w:p w14:paraId="5BD93AB3" w14:textId="77777777" w:rsidR="00F15779" w:rsidRDefault="00F15779">
            <w:pPr>
              <w:pStyle w:val="TableParagraph"/>
              <w:rPr>
                <w:b/>
              </w:rPr>
            </w:pPr>
          </w:p>
          <w:p w14:paraId="37ADD9B1" w14:textId="77777777" w:rsidR="00F15779" w:rsidRDefault="00F15779">
            <w:pPr>
              <w:pStyle w:val="TableParagraph"/>
              <w:rPr>
                <w:b/>
              </w:rPr>
            </w:pPr>
          </w:p>
          <w:p w14:paraId="23852E06" w14:textId="77777777" w:rsidR="00F15779" w:rsidRDefault="00F15779">
            <w:pPr>
              <w:pStyle w:val="TableParagraph"/>
              <w:rPr>
                <w:b/>
              </w:rPr>
            </w:pPr>
          </w:p>
          <w:p w14:paraId="47436409" w14:textId="77777777" w:rsidR="00F15779" w:rsidRDefault="00F15779">
            <w:pPr>
              <w:pStyle w:val="TableParagraph"/>
              <w:rPr>
                <w:b/>
              </w:rPr>
            </w:pPr>
          </w:p>
          <w:p w14:paraId="7F618E86" w14:textId="77777777" w:rsidR="00F15779" w:rsidRDefault="00F15779">
            <w:pPr>
              <w:pStyle w:val="TableParagraph"/>
              <w:rPr>
                <w:b/>
              </w:rPr>
            </w:pPr>
          </w:p>
          <w:p w14:paraId="5CA5A20A" w14:textId="77777777" w:rsidR="00F15779" w:rsidRDefault="00F15779">
            <w:pPr>
              <w:pStyle w:val="TableParagraph"/>
              <w:rPr>
                <w:b/>
              </w:rPr>
            </w:pPr>
          </w:p>
          <w:p w14:paraId="5946411C" w14:textId="77777777" w:rsidR="00F15779" w:rsidRDefault="00F15779">
            <w:pPr>
              <w:pStyle w:val="TableParagraph"/>
              <w:rPr>
                <w:b/>
              </w:rPr>
            </w:pPr>
          </w:p>
          <w:p w14:paraId="773CA317" w14:textId="77777777" w:rsidR="00F15779" w:rsidRDefault="00F15779">
            <w:pPr>
              <w:pStyle w:val="TableParagraph"/>
              <w:rPr>
                <w:b/>
              </w:rPr>
            </w:pPr>
          </w:p>
          <w:p w14:paraId="6C4993FA" w14:textId="77777777" w:rsidR="00F15779" w:rsidRDefault="00F15779">
            <w:pPr>
              <w:pStyle w:val="TableParagraph"/>
              <w:rPr>
                <w:b/>
              </w:rPr>
            </w:pPr>
          </w:p>
          <w:p w14:paraId="5DBEC9F1" w14:textId="77777777" w:rsidR="00F15779" w:rsidRDefault="00F15779">
            <w:pPr>
              <w:pStyle w:val="TableParagraph"/>
              <w:spacing w:before="197"/>
              <w:rPr>
                <w:b/>
              </w:rPr>
            </w:pPr>
          </w:p>
          <w:p w14:paraId="7B560095" w14:textId="77777777" w:rsidR="00F15779" w:rsidRDefault="00000000">
            <w:pPr>
              <w:pStyle w:val="TableParagraph"/>
              <w:spacing w:before="1" w:line="276" w:lineRule="auto"/>
              <w:ind w:left="103" w:right="91"/>
              <w:jc w:val="center"/>
            </w:pPr>
            <w:r>
              <w:rPr>
                <w:spacing w:val="-2"/>
              </w:rPr>
              <w:t xml:space="preserve">PRORAČUNSK </w:t>
            </w:r>
            <w:r>
              <w:t xml:space="preserve">I KORISNIK </w:t>
            </w:r>
            <w:r>
              <w:rPr>
                <w:spacing w:val="-2"/>
              </w:rPr>
              <w:t>JLP(R)S</w:t>
            </w:r>
          </w:p>
          <w:p w14:paraId="2D6152C2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09B0B56C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B2C94A6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84F88C8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7E3F50BF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E09A566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31B1731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155842D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8BC6FDD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01C4FFF" w14:textId="77777777" w:rsidR="00F15779" w:rsidRDefault="00F15779">
            <w:pPr>
              <w:pStyle w:val="TableParagraph"/>
              <w:spacing w:before="73"/>
              <w:rPr>
                <w:b/>
                <w:sz w:val="20"/>
              </w:rPr>
            </w:pPr>
          </w:p>
          <w:p w14:paraId="4935B3E4" w14:textId="77777777" w:rsidR="00F15779" w:rsidRDefault="00000000">
            <w:pPr>
              <w:pStyle w:val="TableParagraph"/>
              <w:ind w:left="1691"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E874C8" wp14:editId="52D4EE07">
                  <wp:extent cx="5993" cy="73275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3" cy="732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2C430BE5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4 </w:t>
            </w:r>
            <w:r>
              <w:t>-</w:t>
            </w:r>
            <w:r>
              <w:rPr>
                <w:spacing w:val="35"/>
              </w:rPr>
              <w:t xml:space="preserve">  </w:t>
            </w:r>
            <w:r>
              <w:t>rashodi</w:t>
            </w:r>
            <w:r>
              <w:rPr>
                <w:spacing w:val="52"/>
              </w:rPr>
              <w:t xml:space="preserve"> </w:t>
            </w:r>
            <w:r>
              <w:t>za</w:t>
            </w:r>
            <w:r>
              <w:rPr>
                <w:spacing w:val="48"/>
              </w:rPr>
              <w:t xml:space="preserve"> </w:t>
            </w:r>
            <w:r>
              <w:t>provedbu</w:t>
            </w:r>
            <w:r>
              <w:rPr>
                <w:spacing w:val="48"/>
              </w:rPr>
              <w:t xml:space="preserve"> </w:t>
            </w:r>
            <w:r>
              <w:t>projektnih</w:t>
            </w:r>
            <w:r>
              <w:rPr>
                <w:spacing w:val="51"/>
              </w:rPr>
              <w:t xml:space="preserve"> </w:t>
            </w:r>
            <w:r>
              <w:t>aktivnosti</w:t>
            </w:r>
            <w:r>
              <w:rPr>
                <w:spacing w:val="51"/>
              </w:rPr>
              <w:t xml:space="preserve"> </w:t>
            </w:r>
            <w:r>
              <w:t>po</w:t>
            </w:r>
            <w:r>
              <w:rPr>
                <w:spacing w:val="51"/>
              </w:rPr>
              <w:t xml:space="preserve"> </w:t>
            </w:r>
            <w:r>
              <w:t>prirodnim</w:t>
            </w:r>
            <w:r>
              <w:rPr>
                <w:spacing w:val="49"/>
              </w:rPr>
              <w:t xml:space="preserve"> </w:t>
            </w:r>
            <w:r>
              <w:t>vrstama</w:t>
            </w:r>
            <w:r>
              <w:rPr>
                <w:spacing w:val="52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232C1068" w14:textId="77777777" w:rsidR="00F15779" w:rsidRDefault="00000000">
            <w:pPr>
              <w:pStyle w:val="TableParagraph"/>
              <w:spacing w:before="37"/>
              <w:ind w:left="107"/>
            </w:pPr>
            <w:r>
              <w:t>projektne</w:t>
            </w:r>
            <w:r>
              <w:rPr>
                <w:spacing w:val="-6"/>
              </w:rPr>
              <w:t xml:space="preserve"> </w:t>
            </w:r>
            <w:r>
              <w:t>aktivnosti</w:t>
            </w:r>
            <w:r>
              <w:rPr>
                <w:spacing w:val="-2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izravno</w:t>
            </w:r>
            <w:r>
              <w:rPr>
                <w:spacing w:val="-4"/>
              </w:rPr>
              <w:t xml:space="preserve"> </w:t>
            </w:r>
            <w:r>
              <w:t>provodi</w:t>
            </w:r>
            <w:r>
              <w:rPr>
                <w:spacing w:val="-3"/>
              </w:rPr>
              <w:t xml:space="preserve"> </w:t>
            </w:r>
            <w:r>
              <w:t>kao</w:t>
            </w:r>
            <w:r>
              <w:rPr>
                <w:spacing w:val="-4"/>
              </w:rPr>
              <w:t xml:space="preserve"> </w:t>
            </w:r>
            <w:r>
              <w:t>korisnik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</w:tr>
      <w:tr w:rsidR="00F15779" w14:paraId="2B35C64D" w14:textId="77777777">
        <w:trPr>
          <w:trHeight w:val="870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406FFE8C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2385287D" w14:textId="77777777" w:rsidR="00F1577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368</w:t>
            </w:r>
            <w:r>
              <w:rPr>
                <w:b/>
                <w:spacing w:val="31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rashodi</w:t>
            </w:r>
            <w:r>
              <w:rPr>
                <w:spacing w:val="33"/>
              </w:rPr>
              <w:t xml:space="preserve"> </w:t>
            </w:r>
            <w:r>
              <w:t>za</w:t>
            </w:r>
            <w:r>
              <w:rPr>
                <w:spacing w:val="32"/>
              </w:rPr>
              <w:t xml:space="preserve"> </w:t>
            </w:r>
            <w:r>
              <w:t>pomoći</w:t>
            </w:r>
            <w:r>
              <w:rPr>
                <w:spacing w:val="29"/>
              </w:rPr>
              <w:t xml:space="preserve"> </w:t>
            </w:r>
            <w:r>
              <w:t>temeljem</w:t>
            </w:r>
            <w:r>
              <w:rPr>
                <w:spacing w:val="27"/>
              </w:rPr>
              <w:t xml:space="preserve"> </w:t>
            </w:r>
            <w:r>
              <w:t>prijenosa</w:t>
            </w:r>
            <w:r>
              <w:rPr>
                <w:spacing w:val="32"/>
              </w:rPr>
              <w:t xml:space="preserve"> </w:t>
            </w:r>
            <w:r>
              <w:t>EU</w:t>
            </w:r>
            <w:r>
              <w:rPr>
                <w:spacing w:val="26"/>
              </w:rPr>
              <w:t xml:space="preserve"> </w:t>
            </w:r>
            <w:r>
              <w:t>sredstava</w:t>
            </w:r>
            <w:r>
              <w:rPr>
                <w:spacing w:val="31"/>
              </w:rPr>
              <w:t xml:space="preserve"> </w:t>
            </w:r>
            <w:r>
              <w:t>u</w:t>
            </w:r>
            <w:r>
              <w:rPr>
                <w:spacing w:val="31"/>
              </w:rPr>
              <w:t xml:space="preserve"> </w:t>
            </w:r>
            <w:r>
              <w:t>slučaju</w:t>
            </w:r>
            <w:r>
              <w:rPr>
                <w:spacing w:val="31"/>
              </w:rPr>
              <w:t xml:space="preserve"> </w:t>
            </w:r>
            <w:r>
              <w:t>kada</w:t>
            </w:r>
            <w:r>
              <w:rPr>
                <w:spacing w:val="29"/>
              </w:rPr>
              <w:t xml:space="preserve"> </w:t>
            </w:r>
            <w:r>
              <w:t>je korisnik</w:t>
            </w:r>
            <w:r>
              <w:rPr>
                <w:spacing w:val="-14"/>
              </w:rPr>
              <w:t xml:space="preserve"> </w:t>
            </w:r>
            <w:r>
              <w:t>projekta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dio</w:t>
            </w:r>
            <w:r>
              <w:rPr>
                <w:spacing w:val="-9"/>
              </w:rPr>
              <w:t xml:space="preserve"> </w:t>
            </w:r>
            <w:r>
              <w:t>EU</w:t>
            </w:r>
            <w:r>
              <w:rPr>
                <w:spacing w:val="-10"/>
              </w:rPr>
              <w:t xml:space="preserve"> </w:t>
            </w:r>
            <w:r>
              <w:t>sredstva</w:t>
            </w:r>
            <w:r>
              <w:rPr>
                <w:spacing w:val="-10"/>
              </w:rPr>
              <w:t xml:space="preserve"> </w:t>
            </w:r>
            <w:r>
              <w:t>doznačava</w:t>
            </w:r>
            <w:r>
              <w:rPr>
                <w:spacing w:val="-10"/>
              </w:rPr>
              <w:t xml:space="preserve"> </w:t>
            </w:r>
            <w:r>
              <w:t>partneru</w:t>
            </w:r>
            <w:r>
              <w:rPr>
                <w:spacing w:val="-11"/>
              </w:rPr>
              <w:t xml:space="preserve"> </w:t>
            </w:r>
            <w:r>
              <w:t>u</w:t>
            </w:r>
            <w:r>
              <w:rPr>
                <w:spacing w:val="-10"/>
              </w:rPr>
              <w:t xml:space="preserve"> </w:t>
            </w:r>
            <w:r>
              <w:t>projektu</w:t>
            </w:r>
            <w:r>
              <w:rPr>
                <w:spacing w:val="-9"/>
              </w:rPr>
              <w:t xml:space="preserve"> </w:t>
            </w:r>
            <w:r>
              <w:t>koji</w:t>
            </w:r>
            <w:r>
              <w:rPr>
                <w:spacing w:val="-11"/>
              </w:rPr>
              <w:t xml:space="preserve"> </w:t>
            </w:r>
            <w:r>
              <w:t>je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subjekt</w:t>
            </w:r>
          </w:p>
          <w:p w14:paraId="466EFEE7" w14:textId="77777777" w:rsidR="00F15779" w:rsidRDefault="00000000">
            <w:pPr>
              <w:pStyle w:val="TableParagraph"/>
              <w:spacing w:line="252" w:lineRule="exact"/>
              <w:ind w:left="107"/>
            </w:pPr>
            <w:r>
              <w:t>unutar</w:t>
            </w:r>
            <w:r>
              <w:rPr>
                <w:spacing w:val="-3"/>
              </w:rPr>
              <w:t xml:space="preserve"> </w:t>
            </w:r>
            <w:r>
              <w:t>općeg</w:t>
            </w:r>
            <w:r>
              <w:rPr>
                <w:spacing w:val="-4"/>
              </w:rPr>
              <w:t xml:space="preserve"> </w:t>
            </w:r>
            <w:r>
              <w:t>proračuna,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nije</w:t>
            </w:r>
            <w:r>
              <w:rPr>
                <w:spacing w:val="-3"/>
              </w:rPr>
              <w:t xml:space="preserve"> </w:t>
            </w:r>
            <w:r>
              <w:t>nadležna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JLP(R)S</w:t>
            </w:r>
          </w:p>
        </w:tc>
      </w:tr>
      <w:tr w:rsidR="00F15779" w14:paraId="436D3025" w14:textId="77777777">
        <w:trPr>
          <w:trHeight w:val="87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49053E68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6937EBBA" w14:textId="77777777" w:rsidR="00F1577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381, 382, 386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rashodi za donacije iz EU sredstava i rashodi za pomoći iz EU sredstava</w:t>
            </w:r>
            <w:r>
              <w:rPr>
                <w:spacing w:val="-11"/>
              </w:rPr>
              <w:t xml:space="preserve"> </w:t>
            </w:r>
            <w:r>
              <w:t>u</w:t>
            </w:r>
            <w:r>
              <w:rPr>
                <w:spacing w:val="-10"/>
              </w:rPr>
              <w:t xml:space="preserve"> </w:t>
            </w:r>
            <w:r>
              <w:t>slučaju</w:t>
            </w:r>
            <w:r>
              <w:rPr>
                <w:spacing w:val="-9"/>
              </w:rPr>
              <w:t xml:space="preserve"> </w:t>
            </w:r>
            <w:r>
              <w:t>kada</w:t>
            </w:r>
            <w:r>
              <w:rPr>
                <w:spacing w:val="-13"/>
              </w:rPr>
              <w:t xml:space="preserve"> </w:t>
            </w:r>
            <w:r>
              <w:t>je</w:t>
            </w:r>
            <w:r>
              <w:rPr>
                <w:spacing w:val="-10"/>
              </w:rPr>
              <w:t xml:space="preserve"> </w:t>
            </w:r>
            <w:r>
              <w:t>korisnik</w:t>
            </w:r>
            <w:r>
              <w:rPr>
                <w:spacing w:val="-12"/>
              </w:rPr>
              <w:t xml:space="preserve"> </w:t>
            </w:r>
            <w:r>
              <w:t>projekta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dio</w:t>
            </w:r>
            <w:r>
              <w:rPr>
                <w:spacing w:val="-10"/>
              </w:rPr>
              <w:t xml:space="preserve"> </w:t>
            </w:r>
            <w:r>
              <w:t>EU</w:t>
            </w:r>
            <w:r>
              <w:rPr>
                <w:spacing w:val="-12"/>
              </w:rPr>
              <w:t xml:space="preserve"> </w:t>
            </w:r>
            <w:r>
              <w:t>sredstava</w:t>
            </w:r>
            <w:r>
              <w:rPr>
                <w:spacing w:val="-10"/>
              </w:rPr>
              <w:t xml:space="preserve"> </w:t>
            </w:r>
            <w:r>
              <w:t>planira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doznačiti</w:t>
            </w:r>
          </w:p>
          <w:p w14:paraId="215B3782" w14:textId="77777777" w:rsidR="00F15779" w:rsidRDefault="00000000">
            <w:pPr>
              <w:pStyle w:val="TableParagraph"/>
              <w:spacing w:line="252" w:lineRule="exact"/>
              <w:ind w:left="107"/>
            </w:pPr>
            <w:r>
              <w:t>partnerima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projektu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subjekti</w:t>
            </w:r>
            <w:r>
              <w:rPr>
                <w:spacing w:val="-3"/>
              </w:rPr>
              <w:t xml:space="preserve"> </w:t>
            </w:r>
            <w:r>
              <w:t>izvan</w:t>
            </w:r>
            <w:r>
              <w:rPr>
                <w:spacing w:val="-3"/>
              </w:rPr>
              <w:t xml:space="preserve"> </w:t>
            </w:r>
            <w:r>
              <w:t>općeg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proračuna</w:t>
            </w:r>
          </w:p>
        </w:tc>
      </w:tr>
      <w:tr w:rsidR="00F15779" w14:paraId="42C32062" w14:textId="77777777">
        <w:trPr>
          <w:trHeight w:val="582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4EDCE4F1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0B47C1CD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361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1"/>
              </w:rPr>
              <w:t xml:space="preserve"> </w:t>
            </w:r>
            <w:r>
              <w:t>rashodi</w:t>
            </w:r>
            <w:r>
              <w:rPr>
                <w:spacing w:val="11"/>
              </w:rPr>
              <w:t xml:space="preserve"> </w:t>
            </w:r>
            <w:r>
              <w:t>za</w:t>
            </w:r>
            <w:r>
              <w:rPr>
                <w:spacing w:val="9"/>
              </w:rPr>
              <w:t xml:space="preserve"> </w:t>
            </w:r>
            <w:r>
              <w:t>pomoći</w:t>
            </w:r>
            <w:r>
              <w:rPr>
                <w:spacing w:val="11"/>
              </w:rPr>
              <w:t xml:space="preserve"> </w:t>
            </w:r>
            <w:r>
              <w:t>inozemnim</w:t>
            </w:r>
            <w:r>
              <w:rPr>
                <w:spacing w:val="9"/>
              </w:rPr>
              <w:t xml:space="preserve"> </w:t>
            </w:r>
            <w:r>
              <w:t>vladama</w:t>
            </w:r>
            <w:r>
              <w:rPr>
                <w:spacing w:val="9"/>
              </w:rPr>
              <w:t xml:space="preserve"> </w:t>
            </w:r>
            <w:r>
              <w:t>iz</w:t>
            </w:r>
            <w:r>
              <w:rPr>
                <w:spacing w:val="7"/>
              </w:rPr>
              <w:t xml:space="preserve"> </w:t>
            </w:r>
            <w:r>
              <w:t>EU</w:t>
            </w:r>
            <w:r>
              <w:rPr>
                <w:spacing w:val="9"/>
              </w:rPr>
              <w:t xml:space="preserve"> </w:t>
            </w:r>
            <w:r>
              <w:t>sredstava</w:t>
            </w:r>
            <w:r>
              <w:rPr>
                <w:spacing w:val="10"/>
              </w:rPr>
              <w:t xml:space="preserve"> </w:t>
            </w:r>
            <w:r>
              <w:t>kada</w:t>
            </w:r>
            <w:r>
              <w:rPr>
                <w:spacing w:val="8"/>
              </w:rPr>
              <w:t xml:space="preserve"> </w:t>
            </w:r>
            <w:r>
              <w:t>je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korisnik</w:t>
            </w:r>
          </w:p>
          <w:p w14:paraId="5AE29D8D" w14:textId="77777777" w:rsidR="00F15779" w:rsidRDefault="00000000">
            <w:pPr>
              <w:pStyle w:val="TableParagraph"/>
              <w:spacing w:before="40"/>
              <w:ind w:left="107"/>
            </w:pPr>
            <w:r>
              <w:t>projekta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dio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3"/>
              </w:rPr>
              <w:t xml:space="preserve"> </w:t>
            </w:r>
            <w:r>
              <w:t>sredstava</w:t>
            </w:r>
            <w:r>
              <w:rPr>
                <w:spacing w:val="-2"/>
              </w:rPr>
              <w:t xml:space="preserve"> </w:t>
            </w:r>
            <w:r>
              <w:t>doznačava</w:t>
            </w:r>
            <w:r>
              <w:rPr>
                <w:spacing w:val="-2"/>
              </w:rPr>
              <w:t xml:space="preserve"> </w:t>
            </w:r>
            <w:r>
              <w:t>partneru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projektu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inozemstva</w:t>
            </w:r>
          </w:p>
        </w:tc>
      </w:tr>
      <w:tr w:rsidR="00F15779" w14:paraId="6BAB113D" w14:textId="77777777">
        <w:trPr>
          <w:trHeight w:val="116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52BE3A99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66DAE81B" w14:textId="77777777" w:rsidR="00F15779" w:rsidRDefault="00000000">
            <w:pPr>
              <w:pStyle w:val="TableParagraph"/>
              <w:spacing w:line="276" w:lineRule="auto"/>
              <w:ind w:left="107" w:right="93"/>
              <w:jc w:val="both"/>
            </w:pPr>
            <w:r>
              <w:rPr>
                <w:b/>
              </w:rPr>
              <w:t xml:space="preserve">638 </w:t>
            </w:r>
            <w:r>
              <w:t>- prihodi od pomoći temeljem prijenosa EU sredstava</w:t>
            </w:r>
            <w:r>
              <w:rPr>
                <w:b/>
              </w:rPr>
              <w:t xml:space="preserve">, </w:t>
            </w:r>
            <w:r>
              <w:t>ako EU sredstva proračunskom korisniku uplaćuje programsko tijelo nadležno za ugovaranje i isplatu</w:t>
            </w:r>
            <w:r>
              <w:rPr>
                <w:spacing w:val="-4"/>
              </w:rPr>
              <w:t xml:space="preserve"> </w:t>
            </w:r>
            <w:r>
              <w:t>sredstava</w:t>
            </w:r>
            <w:r>
              <w:rPr>
                <w:spacing w:val="-4"/>
              </w:rPr>
              <w:t xml:space="preserve"> </w:t>
            </w:r>
            <w:r>
              <w:t>i/ili</w:t>
            </w:r>
            <w:r>
              <w:rPr>
                <w:spacing w:val="-1"/>
              </w:rPr>
              <w:t xml:space="preserve"> </w:t>
            </w:r>
            <w:r>
              <w:t>korisnik</w:t>
            </w:r>
            <w:r>
              <w:rPr>
                <w:spacing w:val="-6"/>
              </w:rPr>
              <w:t xml:space="preserve"> </w:t>
            </w:r>
            <w:r>
              <w:t>projekta</w:t>
            </w:r>
            <w:r>
              <w:rPr>
                <w:spacing w:val="-2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subjekt</w:t>
            </w:r>
            <w:r>
              <w:rPr>
                <w:spacing w:val="-1"/>
              </w:rPr>
              <w:t xml:space="preserve"> </w:t>
            </w:r>
            <w:r>
              <w:t>unutar</w:t>
            </w:r>
            <w:r>
              <w:rPr>
                <w:spacing w:val="-3"/>
              </w:rPr>
              <w:t xml:space="preserve"> </w:t>
            </w:r>
            <w:r>
              <w:t>općeg</w:t>
            </w:r>
            <w:r>
              <w:rPr>
                <w:spacing w:val="-8"/>
              </w:rPr>
              <w:t xml:space="preserve"> </w:t>
            </w:r>
            <w:r>
              <w:t>proračuna,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7073C8E" w14:textId="77777777" w:rsidR="00F15779" w:rsidRDefault="00000000">
            <w:pPr>
              <w:pStyle w:val="TableParagraph"/>
              <w:ind w:left="107"/>
              <w:jc w:val="both"/>
            </w:pPr>
            <w:r>
              <w:t>nije</w:t>
            </w:r>
            <w:r>
              <w:rPr>
                <w:spacing w:val="-3"/>
              </w:rPr>
              <w:t xml:space="preserve"> </w:t>
            </w:r>
            <w:r>
              <w:t>nadležna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JLP(R)S</w:t>
            </w:r>
          </w:p>
        </w:tc>
      </w:tr>
      <w:tr w:rsidR="00F15779" w14:paraId="3A6BDC29" w14:textId="77777777">
        <w:trPr>
          <w:trHeight w:val="87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1CC14287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3D220824" w14:textId="77777777" w:rsidR="00F1577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639</w:t>
            </w:r>
            <w:r>
              <w:rPr>
                <w:b/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prihodi</w:t>
            </w:r>
            <w:r>
              <w:rPr>
                <w:spacing w:val="40"/>
              </w:rPr>
              <w:t xml:space="preserve"> </w:t>
            </w:r>
            <w:r>
              <w:t>od</w:t>
            </w:r>
            <w:r>
              <w:rPr>
                <w:spacing w:val="40"/>
              </w:rPr>
              <w:t xml:space="preserve"> </w:t>
            </w:r>
            <w:r>
              <w:t>prijenosa</w:t>
            </w:r>
            <w:r>
              <w:rPr>
                <w:spacing w:val="40"/>
              </w:rPr>
              <w:t xml:space="preserve"> </w:t>
            </w:r>
            <w:r>
              <w:t>između</w:t>
            </w:r>
            <w:r>
              <w:rPr>
                <w:spacing w:val="40"/>
              </w:rPr>
              <w:t xml:space="preserve"> </w:t>
            </w:r>
            <w:r>
              <w:t>proračunskih</w:t>
            </w:r>
            <w:r>
              <w:rPr>
                <w:spacing w:val="40"/>
              </w:rPr>
              <w:t xml:space="preserve"> </w:t>
            </w:r>
            <w:r>
              <w:t>korisnika</w:t>
            </w:r>
            <w:r>
              <w:rPr>
                <w:spacing w:val="40"/>
              </w:rPr>
              <w:t xml:space="preserve"> </w:t>
            </w:r>
            <w:r>
              <w:t>istog</w:t>
            </w:r>
            <w:r>
              <w:rPr>
                <w:spacing w:val="40"/>
              </w:rPr>
              <w:t xml:space="preserve"> </w:t>
            </w:r>
            <w:r>
              <w:t>proračuna temeljem</w:t>
            </w:r>
            <w:r>
              <w:rPr>
                <w:spacing w:val="43"/>
              </w:rPr>
              <w:t xml:space="preserve"> </w:t>
            </w:r>
            <w:r>
              <w:t>prijenosa</w:t>
            </w:r>
            <w:r>
              <w:rPr>
                <w:spacing w:val="46"/>
              </w:rPr>
              <w:t xml:space="preserve"> </w:t>
            </w:r>
            <w:r>
              <w:t>EU</w:t>
            </w:r>
            <w:r>
              <w:rPr>
                <w:spacing w:val="50"/>
              </w:rPr>
              <w:t xml:space="preserve"> </w:t>
            </w:r>
            <w:r>
              <w:t>sredstava</w:t>
            </w:r>
            <w:r>
              <w:rPr>
                <w:spacing w:val="49"/>
              </w:rPr>
              <w:t xml:space="preserve"> </w:t>
            </w:r>
            <w:r>
              <w:t>ako</w:t>
            </w:r>
            <w:r>
              <w:rPr>
                <w:spacing w:val="49"/>
              </w:rPr>
              <w:t xml:space="preserve"> </w:t>
            </w:r>
            <w:r>
              <w:t>EU</w:t>
            </w:r>
            <w:r>
              <w:rPr>
                <w:spacing w:val="47"/>
              </w:rPr>
              <w:t xml:space="preserve"> </w:t>
            </w:r>
            <w:r>
              <w:t>sredstva</w:t>
            </w:r>
            <w:r>
              <w:rPr>
                <w:spacing w:val="46"/>
              </w:rPr>
              <w:t xml:space="preserve"> </w:t>
            </w:r>
            <w:r>
              <w:t>proračunskom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korisniku</w:t>
            </w:r>
          </w:p>
          <w:p w14:paraId="5D9F1169" w14:textId="77777777" w:rsidR="00F15779" w:rsidRDefault="00000000">
            <w:pPr>
              <w:pStyle w:val="TableParagraph"/>
              <w:ind w:left="107"/>
            </w:pPr>
            <w:r>
              <w:t>doznačava</w:t>
            </w:r>
            <w:r>
              <w:rPr>
                <w:spacing w:val="-6"/>
              </w:rPr>
              <w:t xml:space="preserve"> </w:t>
            </w:r>
            <w:r>
              <w:t>nadležna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JLP(R)S</w:t>
            </w:r>
          </w:p>
        </w:tc>
      </w:tr>
      <w:tr w:rsidR="00F15779" w14:paraId="5E5C8E6A" w14:textId="77777777">
        <w:trPr>
          <w:trHeight w:val="580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56E9E3C4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65D3ABFE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632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prihodi</w:t>
            </w:r>
            <w:r>
              <w:rPr>
                <w:spacing w:val="2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pomoći</w:t>
            </w:r>
            <w:r>
              <w:rPr>
                <w:spacing w:val="-1"/>
              </w:rPr>
              <w:t xml:space="preserve"> </w:t>
            </w:r>
            <w:r>
              <w:t>od međunarodnih</w:t>
            </w:r>
            <w:r>
              <w:rPr>
                <w:spacing w:val="3"/>
              </w:rPr>
              <w:t xml:space="preserve"> </w:t>
            </w:r>
            <w:r>
              <w:t>organizacija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>institucija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tijela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EU</w:t>
            </w:r>
          </w:p>
          <w:p w14:paraId="047A2EA8" w14:textId="77777777" w:rsidR="00F15779" w:rsidRDefault="00000000">
            <w:pPr>
              <w:pStyle w:val="TableParagraph"/>
              <w:spacing w:before="37"/>
              <w:ind w:left="107"/>
            </w:pPr>
            <w:r>
              <w:t>ako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sredstva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proračun</w:t>
            </w:r>
            <w:r>
              <w:rPr>
                <w:spacing w:val="-5"/>
              </w:rPr>
              <w:t xml:space="preserve"> </w:t>
            </w:r>
            <w:r>
              <w:t>JLP(R)S</w:t>
            </w:r>
            <w:r>
              <w:rPr>
                <w:spacing w:val="-5"/>
              </w:rPr>
              <w:t xml:space="preserve"> </w:t>
            </w:r>
            <w:r>
              <w:t>uplaćuju</w:t>
            </w:r>
            <w:r>
              <w:rPr>
                <w:spacing w:val="-3"/>
              </w:rPr>
              <w:t xml:space="preserve"> </w:t>
            </w:r>
            <w:r>
              <w:t>izravno</w:t>
            </w:r>
            <w:r>
              <w:rPr>
                <w:spacing w:val="-3"/>
              </w:rPr>
              <w:t xml:space="preserve"> </w:t>
            </w:r>
            <w:r>
              <w:t>iz</w:t>
            </w:r>
            <w:r>
              <w:rPr>
                <w:spacing w:val="-6"/>
              </w:rPr>
              <w:t xml:space="preserve"> </w:t>
            </w:r>
            <w:r>
              <w:t>proračuna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EU</w:t>
            </w:r>
          </w:p>
        </w:tc>
      </w:tr>
      <w:tr w:rsidR="00F15779" w14:paraId="5FDEA0FA" w14:textId="77777777">
        <w:trPr>
          <w:trHeight w:val="87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1FD058DE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16EE06C1" w14:textId="77777777" w:rsidR="00F15779" w:rsidRDefault="00000000">
            <w:pPr>
              <w:pStyle w:val="TableParagraph"/>
              <w:spacing w:line="276" w:lineRule="auto"/>
              <w:ind w:left="107"/>
            </w:pPr>
            <w:r>
              <w:rPr>
                <w:b/>
              </w:rPr>
              <w:t>663</w:t>
            </w:r>
            <w:r>
              <w:rPr>
                <w:b/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prihodi</w:t>
            </w:r>
            <w:r>
              <w:rPr>
                <w:spacing w:val="-14"/>
              </w:rPr>
              <w:t xml:space="preserve"> </w:t>
            </w:r>
            <w:r>
              <w:t>od</w:t>
            </w:r>
            <w:r>
              <w:rPr>
                <w:spacing w:val="-14"/>
              </w:rPr>
              <w:t xml:space="preserve"> </w:t>
            </w:r>
            <w:r>
              <w:t>donacije</w:t>
            </w:r>
            <w:r>
              <w:rPr>
                <w:spacing w:val="-14"/>
              </w:rPr>
              <w:t xml:space="preserve"> </w:t>
            </w:r>
            <w:r>
              <w:t>od</w:t>
            </w:r>
            <w:r>
              <w:rPr>
                <w:spacing w:val="-13"/>
              </w:rPr>
              <w:t xml:space="preserve"> </w:t>
            </w:r>
            <w:r>
              <w:t>pravnih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fizičkih</w:t>
            </w:r>
            <w:r>
              <w:rPr>
                <w:spacing w:val="-13"/>
              </w:rPr>
              <w:t xml:space="preserve"> </w:t>
            </w:r>
            <w:r>
              <w:t>osoba</w:t>
            </w:r>
            <w:r>
              <w:rPr>
                <w:spacing w:val="-14"/>
              </w:rPr>
              <w:t xml:space="preserve"> </w:t>
            </w:r>
            <w:r>
              <w:t>izvan</w:t>
            </w:r>
            <w:r>
              <w:rPr>
                <w:spacing w:val="-13"/>
              </w:rPr>
              <w:t xml:space="preserve"> </w:t>
            </w:r>
            <w:r>
              <w:t>općeg</w:t>
            </w:r>
            <w:r>
              <w:rPr>
                <w:spacing w:val="-14"/>
              </w:rPr>
              <w:t xml:space="preserve"> </w:t>
            </w:r>
            <w:r>
              <w:t>proračuna</w:t>
            </w:r>
            <w:r>
              <w:rPr>
                <w:spacing w:val="-13"/>
              </w:rPr>
              <w:t xml:space="preserve"> </w:t>
            </w:r>
            <w:r>
              <w:t>kada je</w:t>
            </w:r>
            <w:r>
              <w:rPr>
                <w:spacing w:val="-7"/>
              </w:rPr>
              <w:t xml:space="preserve"> </w:t>
            </w:r>
            <w:r>
              <w:t>korisnik</w:t>
            </w:r>
            <w:r>
              <w:rPr>
                <w:spacing w:val="-8"/>
              </w:rPr>
              <w:t xml:space="preserve"> </w:t>
            </w:r>
            <w:r>
              <w:t>projekta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dio</w:t>
            </w:r>
            <w:r>
              <w:rPr>
                <w:spacing w:val="-5"/>
              </w:rPr>
              <w:t xml:space="preserve"> </w:t>
            </w:r>
            <w:r>
              <w:t>EU</w:t>
            </w:r>
            <w:r>
              <w:rPr>
                <w:spacing w:val="-5"/>
              </w:rPr>
              <w:t xml:space="preserve"> </w:t>
            </w:r>
            <w:r>
              <w:t>sredstava</w:t>
            </w:r>
            <w:r>
              <w:rPr>
                <w:spacing w:val="-5"/>
              </w:rPr>
              <w:t xml:space="preserve"> </w:t>
            </w:r>
            <w:r>
              <w:t>doznačava</w:t>
            </w:r>
            <w:r>
              <w:rPr>
                <w:spacing w:val="-5"/>
              </w:rPr>
              <w:t xml:space="preserve"> </w:t>
            </w:r>
            <w:r>
              <w:t>mu</w:t>
            </w:r>
            <w:r>
              <w:rPr>
                <w:spacing w:val="-5"/>
              </w:rPr>
              <w:t xml:space="preserve"> </w:t>
            </w:r>
            <w:r>
              <w:t>nositelj/partner</w:t>
            </w:r>
            <w:r>
              <w:rPr>
                <w:spacing w:val="-6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projektu</w:t>
            </w:r>
          </w:p>
          <w:p w14:paraId="4485E63E" w14:textId="77777777" w:rsidR="00F15779" w:rsidRDefault="00000000">
            <w:pPr>
              <w:pStyle w:val="TableParagraph"/>
              <w:spacing w:line="252" w:lineRule="exact"/>
              <w:ind w:left="107"/>
            </w:pPr>
            <w:r>
              <w:t>koji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4"/>
              </w:rPr>
              <w:t xml:space="preserve"> </w:t>
            </w:r>
            <w:r>
              <w:t>subjekt</w:t>
            </w:r>
            <w:r>
              <w:rPr>
                <w:spacing w:val="-1"/>
              </w:rPr>
              <w:t xml:space="preserve"> </w:t>
            </w:r>
            <w:r>
              <w:t>izvan</w:t>
            </w:r>
            <w:r>
              <w:rPr>
                <w:spacing w:val="-2"/>
              </w:rPr>
              <w:t xml:space="preserve"> </w:t>
            </w:r>
            <w:r>
              <w:t>općeg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proračuna</w:t>
            </w:r>
          </w:p>
        </w:tc>
      </w:tr>
      <w:tr w:rsidR="00F15779" w14:paraId="125DB074" w14:textId="77777777">
        <w:trPr>
          <w:trHeight w:val="1163"/>
        </w:trPr>
        <w:tc>
          <w:tcPr>
            <w:tcW w:w="1697" w:type="dxa"/>
            <w:vMerge/>
            <w:tcBorders>
              <w:top w:val="nil"/>
              <w:bottom w:val="single" w:sz="4" w:space="0" w:color="5B9AD4"/>
            </w:tcBorders>
          </w:tcPr>
          <w:p w14:paraId="7AD28975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  <w:tcBorders>
              <w:bottom w:val="single" w:sz="4" w:space="0" w:color="5B9AD4"/>
            </w:tcBorders>
          </w:tcPr>
          <w:p w14:paraId="79F04A42" w14:textId="77777777" w:rsidR="00F15779" w:rsidRDefault="00000000">
            <w:pPr>
              <w:pStyle w:val="TableParagraph"/>
              <w:spacing w:line="278" w:lineRule="auto"/>
              <w:ind w:left="107"/>
            </w:pPr>
            <w:r>
              <w:rPr>
                <w:b/>
              </w:rPr>
              <w:t xml:space="preserve">631 </w:t>
            </w:r>
            <w:r>
              <w:t>- prihod od pomoći od inozemnih vlada kada je korisnik projekta i dio EU sredstava doznačava mu nositelj/partner u projektu koji je iz inozemstva</w:t>
            </w:r>
          </w:p>
        </w:tc>
      </w:tr>
    </w:tbl>
    <w:p w14:paraId="2F4709F7" w14:textId="77777777" w:rsidR="00F15779" w:rsidRDefault="00F15779">
      <w:pPr>
        <w:pStyle w:val="TableParagraph"/>
        <w:spacing w:line="278" w:lineRule="auto"/>
        <w:sectPr w:rsidR="00F15779">
          <w:type w:val="continuous"/>
          <w:pgSz w:w="11910" w:h="16840"/>
          <w:pgMar w:top="1380" w:right="708" w:bottom="1240" w:left="1275" w:header="0" w:footer="105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229"/>
      </w:tblGrid>
      <w:tr w:rsidR="00F15779" w14:paraId="0777F373" w14:textId="77777777">
        <w:trPr>
          <w:trHeight w:val="558"/>
        </w:trPr>
        <w:tc>
          <w:tcPr>
            <w:tcW w:w="1697" w:type="dxa"/>
            <w:shd w:val="clear" w:color="auto" w:fill="E6E6E6"/>
          </w:tcPr>
          <w:p w14:paraId="53560892" w14:textId="77777777" w:rsidR="00F15779" w:rsidRDefault="00000000">
            <w:pPr>
              <w:pStyle w:val="TableParagraph"/>
              <w:spacing w:before="121"/>
              <w:ind w:left="4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TIJELO</w:t>
            </w:r>
          </w:p>
        </w:tc>
        <w:tc>
          <w:tcPr>
            <w:tcW w:w="7229" w:type="dxa"/>
            <w:shd w:val="clear" w:color="auto" w:fill="E6E6E6"/>
          </w:tcPr>
          <w:p w14:paraId="26939997" w14:textId="77777777" w:rsidR="00F15779" w:rsidRDefault="00000000">
            <w:pPr>
              <w:pStyle w:val="TableParagraph"/>
              <w:spacing w:before="121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RASHODI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PRIHODI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KOJI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PLANIRAJU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IZVRŠAVAJU</w:t>
            </w:r>
          </w:p>
        </w:tc>
      </w:tr>
      <w:tr w:rsidR="00F15779" w14:paraId="4A3E8B30" w14:textId="77777777">
        <w:trPr>
          <w:trHeight w:val="580"/>
        </w:trPr>
        <w:tc>
          <w:tcPr>
            <w:tcW w:w="1697" w:type="dxa"/>
            <w:vMerge w:val="restart"/>
          </w:tcPr>
          <w:p w14:paraId="1FC34218" w14:textId="77777777" w:rsidR="00F15779" w:rsidRDefault="00F15779">
            <w:pPr>
              <w:pStyle w:val="TableParagraph"/>
              <w:rPr>
                <w:b/>
              </w:rPr>
            </w:pPr>
          </w:p>
          <w:p w14:paraId="20CB58DB" w14:textId="77777777" w:rsidR="00F15779" w:rsidRDefault="00F15779">
            <w:pPr>
              <w:pStyle w:val="TableParagraph"/>
              <w:rPr>
                <w:b/>
              </w:rPr>
            </w:pPr>
          </w:p>
          <w:p w14:paraId="341C7DA3" w14:textId="77777777" w:rsidR="00F15779" w:rsidRDefault="00F15779">
            <w:pPr>
              <w:pStyle w:val="TableParagraph"/>
              <w:rPr>
                <w:b/>
              </w:rPr>
            </w:pPr>
          </w:p>
          <w:p w14:paraId="440C92E8" w14:textId="77777777" w:rsidR="00F15779" w:rsidRDefault="00F15779">
            <w:pPr>
              <w:pStyle w:val="TableParagraph"/>
              <w:rPr>
                <w:b/>
              </w:rPr>
            </w:pPr>
          </w:p>
          <w:p w14:paraId="316CAD11" w14:textId="77777777" w:rsidR="00F15779" w:rsidRDefault="00F15779">
            <w:pPr>
              <w:pStyle w:val="TableParagraph"/>
              <w:rPr>
                <w:b/>
              </w:rPr>
            </w:pPr>
          </w:p>
          <w:p w14:paraId="31383666" w14:textId="77777777" w:rsidR="00F15779" w:rsidRDefault="00F15779">
            <w:pPr>
              <w:pStyle w:val="TableParagraph"/>
              <w:rPr>
                <w:b/>
              </w:rPr>
            </w:pPr>
          </w:p>
          <w:p w14:paraId="548BBCFF" w14:textId="77777777" w:rsidR="00F15779" w:rsidRDefault="00F15779">
            <w:pPr>
              <w:pStyle w:val="TableParagraph"/>
              <w:rPr>
                <w:b/>
              </w:rPr>
            </w:pPr>
          </w:p>
          <w:p w14:paraId="0FDE6997" w14:textId="77777777" w:rsidR="00F15779" w:rsidRDefault="00F15779">
            <w:pPr>
              <w:pStyle w:val="TableParagraph"/>
              <w:rPr>
                <w:b/>
              </w:rPr>
            </w:pPr>
          </w:p>
          <w:p w14:paraId="62858F5C" w14:textId="77777777" w:rsidR="00F15779" w:rsidRDefault="00F15779">
            <w:pPr>
              <w:pStyle w:val="TableParagraph"/>
              <w:rPr>
                <w:b/>
              </w:rPr>
            </w:pPr>
          </w:p>
          <w:p w14:paraId="38D99D88" w14:textId="77777777" w:rsidR="00F15779" w:rsidRDefault="00F15779">
            <w:pPr>
              <w:pStyle w:val="TableParagraph"/>
              <w:spacing w:before="111"/>
              <w:rPr>
                <w:b/>
              </w:rPr>
            </w:pPr>
          </w:p>
          <w:p w14:paraId="0F7D2D78" w14:textId="77777777" w:rsidR="00F15779" w:rsidRDefault="00000000">
            <w:pPr>
              <w:pStyle w:val="TableParagraph"/>
              <w:spacing w:line="278" w:lineRule="auto"/>
              <w:ind w:left="323" w:hanging="130"/>
            </w:pPr>
            <w:r>
              <w:rPr>
                <w:spacing w:val="-2"/>
              </w:rPr>
              <w:t>IZVANPROR. KORISNIK</w:t>
            </w:r>
          </w:p>
        </w:tc>
        <w:tc>
          <w:tcPr>
            <w:tcW w:w="7229" w:type="dxa"/>
          </w:tcPr>
          <w:p w14:paraId="50461DDF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3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43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rashodi</w:t>
            </w:r>
            <w:r>
              <w:rPr>
                <w:spacing w:val="46"/>
              </w:rPr>
              <w:t xml:space="preserve"> </w:t>
            </w:r>
            <w:r>
              <w:t>za</w:t>
            </w:r>
            <w:r>
              <w:rPr>
                <w:spacing w:val="41"/>
              </w:rPr>
              <w:t xml:space="preserve"> </w:t>
            </w:r>
            <w:r>
              <w:t>provedbu</w:t>
            </w:r>
            <w:r>
              <w:rPr>
                <w:spacing w:val="45"/>
              </w:rPr>
              <w:t xml:space="preserve"> </w:t>
            </w:r>
            <w:r>
              <w:t>projektnih</w:t>
            </w:r>
            <w:r>
              <w:rPr>
                <w:spacing w:val="44"/>
              </w:rPr>
              <w:t xml:space="preserve"> </w:t>
            </w:r>
            <w:r>
              <w:t>aktivnosti</w:t>
            </w:r>
            <w:r>
              <w:rPr>
                <w:spacing w:val="44"/>
              </w:rPr>
              <w:t xml:space="preserve"> </w:t>
            </w:r>
            <w:r>
              <w:t>po</w:t>
            </w:r>
            <w:r>
              <w:rPr>
                <w:spacing w:val="46"/>
              </w:rPr>
              <w:t xml:space="preserve"> </w:t>
            </w:r>
            <w:r>
              <w:t>prirodnim</w:t>
            </w:r>
            <w:r>
              <w:rPr>
                <w:spacing w:val="41"/>
              </w:rPr>
              <w:t xml:space="preserve"> </w:t>
            </w:r>
            <w:r>
              <w:t>vrstama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2CF4E694" w14:textId="77777777" w:rsidR="00F15779" w:rsidRDefault="00000000">
            <w:pPr>
              <w:pStyle w:val="TableParagraph"/>
              <w:spacing w:before="37"/>
              <w:ind w:left="107"/>
            </w:pPr>
            <w:r>
              <w:t>projektne</w:t>
            </w:r>
            <w:r>
              <w:rPr>
                <w:spacing w:val="-6"/>
              </w:rPr>
              <w:t xml:space="preserve"> </w:t>
            </w:r>
            <w:r>
              <w:t>aktivnosti</w:t>
            </w:r>
            <w:r>
              <w:rPr>
                <w:spacing w:val="-2"/>
              </w:rPr>
              <w:t xml:space="preserve"> </w:t>
            </w:r>
            <w:r>
              <w:t>koje</w:t>
            </w:r>
            <w:r>
              <w:rPr>
                <w:spacing w:val="-4"/>
              </w:rPr>
              <w:t xml:space="preserve"> </w:t>
            </w:r>
            <w:r>
              <w:t>izravno</w:t>
            </w:r>
            <w:r>
              <w:rPr>
                <w:spacing w:val="-4"/>
              </w:rPr>
              <w:t xml:space="preserve"> </w:t>
            </w:r>
            <w:r>
              <w:t>provodi</w:t>
            </w:r>
            <w:r>
              <w:rPr>
                <w:spacing w:val="-3"/>
              </w:rPr>
              <w:t xml:space="preserve"> </w:t>
            </w:r>
            <w:r>
              <w:t>kao</w:t>
            </w:r>
            <w:r>
              <w:rPr>
                <w:spacing w:val="-4"/>
              </w:rPr>
              <w:t xml:space="preserve"> </w:t>
            </w:r>
            <w:r>
              <w:t>korisnik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projekta</w:t>
            </w:r>
          </w:p>
        </w:tc>
      </w:tr>
      <w:tr w:rsidR="00F15779" w14:paraId="5B28DEF3" w14:textId="77777777">
        <w:trPr>
          <w:trHeight w:val="873"/>
        </w:trPr>
        <w:tc>
          <w:tcPr>
            <w:tcW w:w="1697" w:type="dxa"/>
            <w:vMerge/>
            <w:tcBorders>
              <w:top w:val="nil"/>
            </w:tcBorders>
          </w:tcPr>
          <w:p w14:paraId="5C6E9EF5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1AD4F3C6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  <w:spacing w:val="-2"/>
              </w:rPr>
              <w:t>3681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3682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rashodi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pomoći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temeljem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prijenosa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sredstava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ako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korisnik</w:t>
            </w:r>
          </w:p>
          <w:p w14:paraId="7698B371" w14:textId="77777777" w:rsidR="00F15779" w:rsidRDefault="00000000">
            <w:pPr>
              <w:pStyle w:val="TableParagraph"/>
              <w:spacing w:before="2" w:line="290" w:lineRule="atLeast"/>
              <w:ind w:left="107"/>
            </w:pPr>
            <w:r>
              <w:t>projekta i dio EU sredstva doznačava partneru u projektu koji je subjekt unutar općeg proračuna</w:t>
            </w:r>
          </w:p>
        </w:tc>
      </w:tr>
      <w:tr w:rsidR="00F15779" w14:paraId="7B13DD01" w14:textId="77777777">
        <w:trPr>
          <w:trHeight w:val="582"/>
        </w:trPr>
        <w:tc>
          <w:tcPr>
            <w:tcW w:w="1697" w:type="dxa"/>
            <w:vMerge/>
            <w:tcBorders>
              <w:top w:val="nil"/>
            </w:tcBorders>
          </w:tcPr>
          <w:p w14:paraId="49FDF581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2EC03EEA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361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1"/>
              </w:rPr>
              <w:t xml:space="preserve"> </w:t>
            </w:r>
            <w:r>
              <w:t>rashodi</w:t>
            </w:r>
            <w:r>
              <w:rPr>
                <w:spacing w:val="11"/>
              </w:rPr>
              <w:t xml:space="preserve"> </w:t>
            </w:r>
            <w:r>
              <w:t>za</w:t>
            </w:r>
            <w:r>
              <w:rPr>
                <w:spacing w:val="9"/>
              </w:rPr>
              <w:t xml:space="preserve"> </w:t>
            </w:r>
            <w:r>
              <w:t>pomoći</w:t>
            </w:r>
            <w:r>
              <w:rPr>
                <w:spacing w:val="11"/>
              </w:rPr>
              <w:t xml:space="preserve"> </w:t>
            </w:r>
            <w:r>
              <w:t>inozemnim</w:t>
            </w:r>
            <w:r>
              <w:rPr>
                <w:spacing w:val="9"/>
              </w:rPr>
              <w:t xml:space="preserve"> </w:t>
            </w:r>
            <w:r>
              <w:t>vladama</w:t>
            </w:r>
            <w:r>
              <w:rPr>
                <w:spacing w:val="9"/>
              </w:rPr>
              <w:t xml:space="preserve"> </w:t>
            </w:r>
            <w:r>
              <w:t>iz</w:t>
            </w:r>
            <w:r>
              <w:rPr>
                <w:spacing w:val="7"/>
              </w:rPr>
              <w:t xml:space="preserve"> </w:t>
            </w:r>
            <w:r>
              <w:t>EU</w:t>
            </w:r>
            <w:r>
              <w:rPr>
                <w:spacing w:val="9"/>
              </w:rPr>
              <w:t xml:space="preserve"> </w:t>
            </w:r>
            <w:r>
              <w:t>sredstava</w:t>
            </w:r>
            <w:r>
              <w:rPr>
                <w:spacing w:val="10"/>
              </w:rPr>
              <w:t xml:space="preserve"> </w:t>
            </w:r>
            <w:r>
              <w:t>kada</w:t>
            </w:r>
            <w:r>
              <w:rPr>
                <w:spacing w:val="8"/>
              </w:rPr>
              <w:t xml:space="preserve"> </w:t>
            </w:r>
            <w:r>
              <w:t>je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korisnik</w:t>
            </w:r>
          </w:p>
          <w:p w14:paraId="203A63D0" w14:textId="77777777" w:rsidR="00F15779" w:rsidRDefault="00000000">
            <w:pPr>
              <w:pStyle w:val="TableParagraph"/>
              <w:spacing w:before="37"/>
              <w:ind w:left="107"/>
            </w:pPr>
            <w:r>
              <w:t>projekta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dio</w:t>
            </w:r>
            <w:r>
              <w:rPr>
                <w:spacing w:val="-3"/>
              </w:rPr>
              <w:t xml:space="preserve"> </w:t>
            </w:r>
            <w:r>
              <w:t>EU</w:t>
            </w:r>
            <w:r>
              <w:rPr>
                <w:spacing w:val="-3"/>
              </w:rPr>
              <w:t xml:space="preserve"> </w:t>
            </w:r>
            <w:r>
              <w:t>sredstava</w:t>
            </w:r>
            <w:r>
              <w:rPr>
                <w:spacing w:val="-2"/>
              </w:rPr>
              <w:t xml:space="preserve"> </w:t>
            </w:r>
            <w:r>
              <w:t>doznačava</w:t>
            </w:r>
            <w:r>
              <w:rPr>
                <w:spacing w:val="-2"/>
              </w:rPr>
              <w:t xml:space="preserve"> </w:t>
            </w:r>
            <w:r>
              <w:t>partneru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projektu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inozemstva</w:t>
            </w:r>
          </w:p>
        </w:tc>
      </w:tr>
      <w:tr w:rsidR="00F15779" w14:paraId="2398BA12" w14:textId="77777777">
        <w:trPr>
          <w:trHeight w:val="1163"/>
        </w:trPr>
        <w:tc>
          <w:tcPr>
            <w:tcW w:w="1697" w:type="dxa"/>
            <w:vMerge/>
            <w:tcBorders>
              <w:top w:val="nil"/>
            </w:tcBorders>
          </w:tcPr>
          <w:p w14:paraId="44126347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107774A3" w14:textId="77777777" w:rsidR="00F15779" w:rsidRDefault="00000000">
            <w:pPr>
              <w:pStyle w:val="TableParagraph"/>
              <w:spacing w:line="276" w:lineRule="auto"/>
              <w:ind w:left="107" w:right="90"/>
              <w:jc w:val="both"/>
            </w:pPr>
            <w:r>
              <w:rPr>
                <w:b/>
              </w:rPr>
              <w:t xml:space="preserve">638 </w:t>
            </w:r>
            <w:r>
              <w:t>- prihodi od pomoći temeljem prijenosa EU sredstava</w:t>
            </w:r>
            <w:r>
              <w:rPr>
                <w:b/>
              </w:rPr>
              <w:t xml:space="preserve">, </w:t>
            </w:r>
            <w:r>
              <w:t>ako EU sredstva na račun izvanproračunskog korisnika uplaćuje programsko tijelo nadležno za ugovaranje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isplatu</w:t>
            </w:r>
            <w:r>
              <w:rPr>
                <w:spacing w:val="-5"/>
              </w:rPr>
              <w:t xml:space="preserve"> </w:t>
            </w:r>
            <w:r>
              <w:t>sredstava</w:t>
            </w:r>
            <w:r>
              <w:rPr>
                <w:spacing w:val="-2"/>
              </w:rPr>
              <w:t xml:space="preserve"> </w:t>
            </w:r>
            <w:r>
              <w:t>i/ili</w:t>
            </w:r>
            <w:r>
              <w:rPr>
                <w:spacing w:val="-3"/>
              </w:rPr>
              <w:t xml:space="preserve"> </w:t>
            </w:r>
            <w:r>
              <w:t>korisnik</w:t>
            </w:r>
            <w:r>
              <w:rPr>
                <w:spacing w:val="-5"/>
              </w:rPr>
              <w:t xml:space="preserve"> </w:t>
            </w:r>
            <w:r>
              <w:t>projekta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5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subjekt</w:t>
            </w:r>
            <w:r>
              <w:rPr>
                <w:spacing w:val="-5"/>
              </w:rPr>
              <w:t xml:space="preserve"> </w:t>
            </w:r>
            <w:r>
              <w:t>unutar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općeg</w:t>
            </w:r>
          </w:p>
          <w:p w14:paraId="51C23C86" w14:textId="77777777" w:rsidR="00F15779" w:rsidRDefault="00000000">
            <w:pPr>
              <w:pStyle w:val="TableParagraph"/>
              <w:ind w:left="107"/>
            </w:pPr>
            <w:r>
              <w:rPr>
                <w:spacing w:val="-2"/>
              </w:rPr>
              <w:t>proračuna,</w:t>
            </w:r>
          </w:p>
        </w:tc>
      </w:tr>
      <w:tr w:rsidR="00F15779" w14:paraId="066B0C12" w14:textId="77777777">
        <w:trPr>
          <w:trHeight w:val="873"/>
        </w:trPr>
        <w:tc>
          <w:tcPr>
            <w:tcW w:w="1697" w:type="dxa"/>
            <w:vMerge/>
            <w:tcBorders>
              <w:top w:val="nil"/>
            </w:tcBorders>
          </w:tcPr>
          <w:p w14:paraId="352712C4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3707B4F5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632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prihodi</w:t>
            </w:r>
            <w:r>
              <w:rPr>
                <w:spacing w:val="2"/>
              </w:rPr>
              <w:t xml:space="preserve"> </w:t>
            </w:r>
            <w:r>
              <w:t>od</w:t>
            </w:r>
            <w:r>
              <w:rPr>
                <w:spacing w:val="1"/>
              </w:rPr>
              <w:t xml:space="preserve"> </w:t>
            </w:r>
            <w:r>
              <w:t>pomoći</w:t>
            </w:r>
            <w:r>
              <w:rPr>
                <w:spacing w:val="-1"/>
              </w:rPr>
              <w:t xml:space="preserve"> </w:t>
            </w:r>
            <w:r>
              <w:t>od međunarodnih</w:t>
            </w:r>
            <w:r>
              <w:rPr>
                <w:spacing w:val="3"/>
              </w:rPr>
              <w:t xml:space="preserve"> </w:t>
            </w:r>
            <w:r>
              <w:t>organizacija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>institucija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tijela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EU</w:t>
            </w:r>
          </w:p>
          <w:p w14:paraId="3DB5E6FB" w14:textId="77777777" w:rsidR="00F15779" w:rsidRDefault="00000000">
            <w:pPr>
              <w:pStyle w:val="TableParagraph"/>
              <w:spacing w:line="290" w:lineRule="atLeast"/>
              <w:ind w:left="107"/>
            </w:pPr>
            <w:r>
              <w:t>ako</w:t>
            </w:r>
            <w:r>
              <w:rPr>
                <w:spacing w:val="40"/>
              </w:rPr>
              <w:t xml:space="preserve"> </w:t>
            </w:r>
            <w:r>
              <w:t>se</w:t>
            </w:r>
            <w:r>
              <w:rPr>
                <w:spacing w:val="40"/>
              </w:rPr>
              <w:t xml:space="preserve"> </w:t>
            </w:r>
            <w:r>
              <w:t>sredstva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račun</w:t>
            </w:r>
            <w:r>
              <w:rPr>
                <w:spacing w:val="40"/>
              </w:rPr>
              <w:t xml:space="preserve"> </w:t>
            </w:r>
            <w:r>
              <w:t>izvanproračunskog</w:t>
            </w:r>
            <w:r>
              <w:rPr>
                <w:spacing w:val="40"/>
              </w:rPr>
              <w:t xml:space="preserve"> </w:t>
            </w:r>
            <w:r>
              <w:t>korisnika</w:t>
            </w:r>
            <w:r>
              <w:rPr>
                <w:spacing w:val="40"/>
              </w:rPr>
              <w:t xml:space="preserve"> </w:t>
            </w:r>
            <w:r>
              <w:t>uplaćuju</w:t>
            </w:r>
            <w:r>
              <w:rPr>
                <w:spacing w:val="40"/>
              </w:rPr>
              <w:t xml:space="preserve"> </w:t>
            </w:r>
            <w:r>
              <w:t>izravno</w:t>
            </w:r>
            <w:r>
              <w:rPr>
                <w:spacing w:val="40"/>
              </w:rPr>
              <w:t xml:space="preserve"> </w:t>
            </w:r>
            <w:r>
              <w:t>iz proračuna EU</w:t>
            </w:r>
          </w:p>
        </w:tc>
      </w:tr>
      <w:tr w:rsidR="00F15779" w14:paraId="0F87E749" w14:textId="77777777">
        <w:trPr>
          <w:trHeight w:val="870"/>
        </w:trPr>
        <w:tc>
          <w:tcPr>
            <w:tcW w:w="1697" w:type="dxa"/>
            <w:vMerge/>
            <w:tcBorders>
              <w:top w:val="nil"/>
            </w:tcBorders>
          </w:tcPr>
          <w:p w14:paraId="53BABCB2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3DE5CE4F" w14:textId="77777777" w:rsidR="00F15779" w:rsidRDefault="00000000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663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4"/>
              </w:rPr>
              <w:t xml:space="preserve"> </w:t>
            </w:r>
            <w:r>
              <w:t>prihodi</w:t>
            </w:r>
            <w:r>
              <w:rPr>
                <w:spacing w:val="-14"/>
              </w:rPr>
              <w:t xml:space="preserve"> </w:t>
            </w:r>
            <w:r>
              <w:t>od</w:t>
            </w:r>
            <w:r>
              <w:rPr>
                <w:spacing w:val="-14"/>
              </w:rPr>
              <w:t xml:space="preserve"> </w:t>
            </w:r>
            <w:r>
              <w:t>donacije</w:t>
            </w:r>
            <w:r>
              <w:rPr>
                <w:spacing w:val="-13"/>
              </w:rPr>
              <w:t xml:space="preserve"> </w:t>
            </w:r>
            <w:r>
              <w:t>od</w:t>
            </w:r>
            <w:r>
              <w:rPr>
                <w:spacing w:val="-14"/>
              </w:rPr>
              <w:t xml:space="preserve"> </w:t>
            </w:r>
            <w:r>
              <w:t>pravnih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fizičkih</w:t>
            </w:r>
            <w:r>
              <w:rPr>
                <w:spacing w:val="-14"/>
              </w:rPr>
              <w:t xml:space="preserve"> </w:t>
            </w:r>
            <w:r>
              <w:t>osoba</w:t>
            </w:r>
            <w:r>
              <w:rPr>
                <w:spacing w:val="-12"/>
              </w:rPr>
              <w:t xml:space="preserve"> </w:t>
            </w:r>
            <w:r>
              <w:t>izvan</w:t>
            </w:r>
            <w:r>
              <w:rPr>
                <w:spacing w:val="-13"/>
              </w:rPr>
              <w:t xml:space="preserve"> </w:t>
            </w:r>
            <w:r>
              <w:t>općeg</w:t>
            </w:r>
            <w:r>
              <w:rPr>
                <w:spacing w:val="-13"/>
              </w:rPr>
              <w:t xml:space="preserve"> </w:t>
            </w:r>
            <w:r>
              <w:t>proračuna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kada</w:t>
            </w:r>
          </w:p>
          <w:p w14:paraId="342877C7" w14:textId="77777777" w:rsidR="00F15779" w:rsidRDefault="00000000">
            <w:pPr>
              <w:pStyle w:val="TableParagraph"/>
              <w:spacing w:line="290" w:lineRule="atLeast"/>
              <w:ind w:left="107"/>
            </w:pPr>
            <w:r>
              <w:t>je</w:t>
            </w:r>
            <w:r>
              <w:rPr>
                <w:spacing w:val="-5"/>
              </w:rPr>
              <w:t xml:space="preserve"> </w:t>
            </w:r>
            <w:r>
              <w:t>korisnik</w:t>
            </w:r>
            <w:r>
              <w:rPr>
                <w:spacing w:val="-8"/>
              </w:rPr>
              <w:t xml:space="preserve"> </w:t>
            </w:r>
            <w:r>
              <w:t>projekta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dio</w:t>
            </w:r>
            <w:r>
              <w:rPr>
                <w:spacing w:val="-6"/>
              </w:rPr>
              <w:t xml:space="preserve"> </w:t>
            </w:r>
            <w:r>
              <w:t>EU</w:t>
            </w:r>
            <w:r>
              <w:rPr>
                <w:spacing w:val="-6"/>
              </w:rPr>
              <w:t xml:space="preserve"> </w:t>
            </w:r>
            <w:r>
              <w:t>sredstava</w:t>
            </w:r>
            <w:r>
              <w:rPr>
                <w:spacing w:val="-5"/>
              </w:rPr>
              <w:t xml:space="preserve"> </w:t>
            </w:r>
            <w:r>
              <w:t>doznačava</w:t>
            </w:r>
            <w:r>
              <w:rPr>
                <w:spacing w:val="-6"/>
              </w:rPr>
              <w:t xml:space="preserve"> </w:t>
            </w:r>
            <w:r>
              <w:t>mu</w:t>
            </w:r>
            <w:r>
              <w:rPr>
                <w:spacing w:val="-6"/>
              </w:rPr>
              <w:t xml:space="preserve"> </w:t>
            </w:r>
            <w:r>
              <w:t>nositelj/partner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projektu koji je subjekt izvan općeg proračuna</w:t>
            </w:r>
          </w:p>
        </w:tc>
      </w:tr>
      <w:tr w:rsidR="00F15779" w14:paraId="2ECB3E11" w14:textId="77777777">
        <w:trPr>
          <w:trHeight w:val="582"/>
        </w:trPr>
        <w:tc>
          <w:tcPr>
            <w:tcW w:w="1697" w:type="dxa"/>
            <w:vMerge/>
            <w:tcBorders>
              <w:top w:val="nil"/>
            </w:tcBorders>
          </w:tcPr>
          <w:p w14:paraId="6BC094C3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7229" w:type="dxa"/>
          </w:tcPr>
          <w:p w14:paraId="5617F459" w14:textId="77777777" w:rsidR="00F15779" w:rsidRDefault="00000000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631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6"/>
              </w:rPr>
              <w:t xml:space="preserve"> </w:t>
            </w:r>
            <w:r>
              <w:t>prihod</w:t>
            </w:r>
            <w:r>
              <w:rPr>
                <w:spacing w:val="5"/>
              </w:rPr>
              <w:t xml:space="preserve"> </w:t>
            </w:r>
            <w:r>
              <w:t>od</w:t>
            </w:r>
            <w:r>
              <w:rPr>
                <w:spacing w:val="4"/>
              </w:rPr>
              <w:t xml:space="preserve"> </w:t>
            </w:r>
            <w:r>
              <w:t>pomoći</w:t>
            </w:r>
            <w:r>
              <w:rPr>
                <w:spacing w:val="8"/>
              </w:rPr>
              <w:t xml:space="preserve"> </w:t>
            </w:r>
            <w:r>
              <w:t>od</w:t>
            </w:r>
            <w:r>
              <w:rPr>
                <w:spacing w:val="4"/>
              </w:rPr>
              <w:t xml:space="preserve"> </w:t>
            </w:r>
            <w:r>
              <w:t>inozemnih</w:t>
            </w:r>
            <w:r>
              <w:rPr>
                <w:spacing w:val="4"/>
              </w:rPr>
              <w:t xml:space="preserve"> </w:t>
            </w:r>
            <w:r>
              <w:t>vlada</w:t>
            </w:r>
            <w:r>
              <w:rPr>
                <w:spacing w:val="5"/>
              </w:rPr>
              <w:t xml:space="preserve"> </w:t>
            </w:r>
            <w:r>
              <w:t>kada</w:t>
            </w:r>
            <w:r>
              <w:rPr>
                <w:spacing w:val="4"/>
              </w:rPr>
              <w:t xml:space="preserve"> </w:t>
            </w:r>
            <w:r>
              <w:t>je</w:t>
            </w:r>
            <w:r>
              <w:rPr>
                <w:spacing w:val="7"/>
              </w:rPr>
              <w:t xml:space="preserve"> </w:t>
            </w:r>
            <w:r>
              <w:t>korisnik</w:t>
            </w:r>
            <w:r>
              <w:rPr>
                <w:spacing w:val="2"/>
              </w:rPr>
              <w:t xml:space="preserve"> </w:t>
            </w:r>
            <w:r>
              <w:t>projekta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7"/>
              </w:rPr>
              <w:t xml:space="preserve"> </w:t>
            </w:r>
            <w:r>
              <w:t>dio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EU</w:t>
            </w:r>
          </w:p>
          <w:p w14:paraId="7005EFBE" w14:textId="77777777" w:rsidR="00F15779" w:rsidRDefault="00000000">
            <w:pPr>
              <w:pStyle w:val="TableParagraph"/>
              <w:spacing w:before="37"/>
              <w:ind w:left="107"/>
            </w:pPr>
            <w:r>
              <w:t>sredstava</w:t>
            </w:r>
            <w:r>
              <w:rPr>
                <w:spacing w:val="-5"/>
              </w:rPr>
              <w:t xml:space="preserve"> </w:t>
            </w:r>
            <w:r>
              <w:t>doznačava</w:t>
            </w:r>
            <w:r>
              <w:rPr>
                <w:spacing w:val="-3"/>
              </w:rPr>
              <w:t xml:space="preserve"> </w:t>
            </w:r>
            <w:r>
              <w:t>mu</w:t>
            </w:r>
            <w:r>
              <w:rPr>
                <w:spacing w:val="-4"/>
              </w:rPr>
              <w:t xml:space="preserve"> </w:t>
            </w:r>
            <w:r>
              <w:t>nositelj/partner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projektu</w:t>
            </w:r>
            <w:r>
              <w:rPr>
                <w:spacing w:val="-3"/>
              </w:rPr>
              <w:t xml:space="preserve"> </w:t>
            </w:r>
            <w:r>
              <w:t>koji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inozemstva</w:t>
            </w:r>
          </w:p>
        </w:tc>
      </w:tr>
    </w:tbl>
    <w:p w14:paraId="4618D756" w14:textId="77777777" w:rsidR="00F15779" w:rsidRDefault="00F15779">
      <w:pPr>
        <w:pStyle w:val="Tijeloteksta"/>
        <w:spacing w:before="16"/>
        <w:rPr>
          <w:b/>
        </w:rPr>
      </w:pPr>
    </w:p>
    <w:p w14:paraId="4209CAD2" w14:textId="77777777" w:rsidR="00F15779" w:rsidRDefault="00000000">
      <w:pPr>
        <w:pStyle w:val="Tijeloteksta"/>
        <w:ind w:left="141" w:right="708"/>
        <w:jc w:val="both"/>
      </w:pPr>
      <w:r>
        <w:t>U svibnju 2025. godine Ministarstvo financija izdalo je novu Uputu za računovodstveno evidentiranje</w:t>
      </w:r>
      <w:r>
        <w:rPr>
          <w:spacing w:val="-4"/>
        </w:rPr>
        <w:t xml:space="preserve"> </w:t>
      </w:r>
      <w:r>
        <w:t>sredstava</w:t>
      </w:r>
      <w:r>
        <w:rPr>
          <w:spacing w:val="-7"/>
        </w:rPr>
        <w:t xml:space="preserve"> </w:t>
      </w:r>
      <w:r>
        <w:t>Europske</w:t>
      </w:r>
      <w:r>
        <w:rPr>
          <w:spacing w:val="-6"/>
        </w:rPr>
        <w:t xml:space="preserve"> </w:t>
      </w:r>
      <w:r>
        <w:t>unije</w:t>
      </w:r>
      <w:r>
        <w:rPr>
          <w:spacing w:val="-6"/>
        </w:rPr>
        <w:t xml:space="preserve"> </w:t>
      </w:r>
      <w:r>
        <w:t>(dalje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tekstu</w:t>
      </w:r>
      <w:r>
        <w:rPr>
          <w:spacing w:val="-6"/>
        </w:rPr>
        <w:t xml:space="preserve"> </w:t>
      </w:r>
      <w:r>
        <w:t>Uputa</w:t>
      </w:r>
      <w:r>
        <w:rPr>
          <w:spacing w:val="-6"/>
        </w:rPr>
        <w:t xml:space="preserve"> </w:t>
      </w:r>
      <w:r>
        <w:t>EU).</w:t>
      </w:r>
      <w:r>
        <w:rPr>
          <w:spacing w:val="-6"/>
        </w:rPr>
        <w:t xml:space="preserve"> </w:t>
      </w:r>
      <w:r>
        <w:t>Uputa</w:t>
      </w:r>
      <w:r>
        <w:rPr>
          <w:spacing w:val="-6"/>
        </w:rPr>
        <w:t xml:space="preserve"> </w:t>
      </w:r>
      <w:r>
        <w:t>EU</w:t>
      </w:r>
      <w:r>
        <w:rPr>
          <w:spacing w:val="-6"/>
        </w:rPr>
        <w:t xml:space="preserve"> </w:t>
      </w:r>
      <w:r>
        <w:t>uređuje</w:t>
      </w:r>
      <w:r>
        <w:rPr>
          <w:spacing w:val="-6"/>
        </w:rPr>
        <w:t xml:space="preserve"> </w:t>
      </w:r>
      <w:r>
        <w:t>pravila</w:t>
      </w:r>
      <w:r>
        <w:rPr>
          <w:spacing w:val="-6"/>
        </w:rPr>
        <w:t xml:space="preserve"> </w:t>
      </w:r>
      <w:r>
        <w:t>za računovodstvene evidencije poslovnih promjena vezanih za upravljanje i korištenje EU sredstava</w:t>
      </w:r>
      <w:r>
        <w:rPr>
          <w:spacing w:val="-15"/>
        </w:rPr>
        <w:t xml:space="preserve"> </w:t>
      </w:r>
      <w:r>
        <w:t>koja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raspolaganju</w:t>
      </w:r>
      <w:r>
        <w:rPr>
          <w:spacing w:val="-15"/>
        </w:rPr>
        <w:t xml:space="preserve"> </w:t>
      </w:r>
      <w:r>
        <w:t>Republici</w:t>
      </w:r>
      <w:r>
        <w:rPr>
          <w:spacing w:val="-15"/>
        </w:rPr>
        <w:t xml:space="preserve"> </w:t>
      </w:r>
      <w:r>
        <w:t>Hrvatskoj</w:t>
      </w:r>
      <w:r>
        <w:rPr>
          <w:spacing w:val="-15"/>
        </w:rPr>
        <w:t xml:space="preserve"> </w:t>
      </w:r>
      <w:r>
        <w:t>kroz</w:t>
      </w:r>
      <w:r>
        <w:rPr>
          <w:spacing w:val="-15"/>
        </w:rPr>
        <w:t xml:space="preserve"> </w:t>
      </w:r>
      <w:r>
        <w:t>programsko</w:t>
      </w:r>
      <w:r>
        <w:rPr>
          <w:spacing w:val="-15"/>
        </w:rPr>
        <w:t xml:space="preserve"> </w:t>
      </w:r>
      <w:r>
        <w:t>razdoblje</w:t>
      </w:r>
      <w:r>
        <w:rPr>
          <w:spacing w:val="-15"/>
        </w:rPr>
        <w:t xml:space="preserve"> </w:t>
      </w:r>
      <w:r>
        <w:t>2021.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2027. Uputa je dostupna u aplikaciji Ministarstva financija Financijsko izvještavanje u sustavu proračuna i Registar proračunskih i izvanproračunskih korisnika (RKPFI).</w:t>
      </w:r>
    </w:p>
    <w:p w14:paraId="0CB6A632" w14:textId="77777777" w:rsidR="00F15779" w:rsidRDefault="00F15779">
      <w:pPr>
        <w:pStyle w:val="Tijeloteksta"/>
        <w:spacing w:before="45"/>
      </w:pPr>
    </w:p>
    <w:p w14:paraId="56127FB7" w14:textId="77777777" w:rsidR="00F15779" w:rsidRDefault="00000000">
      <w:pPr>
        <w:pStyle w:val="Naslov1"/>
        <w:spacing w:before="1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BC666C" wp14:editId="4FB21BF1">
                <wp:simplePos x="0" y="0"/>
                <wp:positionH relativeFrom="page">
                  <wp:posOffset>909827</wp:posOffset>
                </wp:positionH>
                <wp:positionV relativeFrom="paragraph">
                  <wp:posOffset>203445</wp:posOffset>
                </wp:positionV>
                <wp:extent cx="5781040" cy="28911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040" cy="2891155"/>
                          <a:chOff x="0" y="0"/>
                          <a:chExt cx="5781040" cy="28911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0668"/>
                            <a:ext cx="5653377" cy="271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781040" cy="289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040" h="2891155">
                                <a:moveTo>
                                  <a:pt x="5777484" y="2891028"/>
                                </a:moveTo>
                                <a:lnTo>
                                  <a:pt x="3048" y="2891028"/>
                                </a:lnTo>
                                <a:lnTo>
                                  <a:pt x="0" y="2889504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lnTo>
                                  <a:pt x="5777484" y="0"/>
                                </a:lnTo>
                                <a:lnTo>
                                  <a:pt x="5780532" y="3048"/>
                                </a:lnTo>
                                <a:lnTo>
                                  <a:pt x="5780532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10668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2881883"/>
                                </a:lnTo>
                                <a:lnTo>
                                  <a:pt x="4572" y="2881883"/>
                                </a:lnTo>
                                <a:lnTo>
                                  <a:pt x="9144" y="2886456"/>
                                </a:lnTo>
                                <a:lnTo>
                                  <a:pt x="5780532" y="2886456"/>
                                </a:lnTo>
                                <a:lnTo>
                                  <a:pt x="5780532" y="2889504"/>
                                </a:lnTo>
                                <a:lnTo>
                                  <a:pt x="5777484" y="2891028"/>
                                </a:lnTo>
                                <a:close/>
                              </a:path>
                              <a:path w="5781040" h="2891155">
                                <a:moveTo>
                                  <a:pt x="9144" y="10668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10668"/>
                                </a:lnTo>
                                <a:close/>
                              </a:path>
                              <a:path w="5781040" h="2891155">
                                <a:moveTo>
                                  <a:pt x="5769864" y="10668"/>
                                </a:moveTo>
                                <a:lnTo>
                                  <a:pt x="9144" y="10668"/>
                                </a:lnTo>
                                <a:lnTo>
                                  <a:pt x="9144" y="4572"/>
                                </a:lnTo>
                                <a:lnTo>
                                  <a:pt x="5769864" y="4572"/>
                                </a:lnTo>
                                <a:lnTo>
                                  <a:pt x="5769864" y="10668"/>
                                </a:lnTo>
                                <a:close/>
                              </a:path>
                              <a:path w="5781040" h="2891155">
                                <a:moveTo>
                                  <a:pt x="5769864" y="2886456"/>
                                </a:moveTo>
                                <a:lnTo>
                                  <a:pt x="5769864" y="4572"/>
                                </a:lnTo>
                                <a:lnTo>
                                  <a:pt x="5775960" y="10668"/>
                                </a:lnTo>
                                <a:lnTo>
                                  <a:pt x="5780532" y="10668"/>
                                </a:lnTo>
                                <a:lnTo>
                                  <a:pt x="5780532" y="2881883"/>
                                </a:lnTo>
                                <a:lnTo>
                                  <a:pt x="5775960" y="2881883"/>
                                </a:lnTo>
                                <a:lnTo>
                                  <a:pt x="5769864" y="2886456"/>
                                </a:lnTo>
                                <a:close/>
                              </a:path>
                              <a:path w="5781040" h="2891155">
                                <a:moveTo>
                                  <a:pt x="5780532" y="10668"/>
                                </a:moveTo>
                                <a:lnTo>
                                  <a:pt x="5775960" y="10668"/>
                                </a:lnTo>
                                <a:lnTo>
                                  <a:pt x="5769864" y="4572"/>
                                </a:lnTo>
                                <a:lnTo>
                                  <a:pt x="5780532" y="4572"/>
                                </a:lnTo>
                                <a:lnTo>
                                  <a:pt x="5780532" y="10668"/>
                                </a:lnTo>
                                <a:close/>
                              </a:path>
                              <a:path w="5781040" h="2891155">
                                <a:moveTo>
                                  <a:pt x="9144" y="2886456"/>
                                </a:moveTo>
                                <a:lnTo>
                                  <a:pt x="4572" y="2881883"/>
                                </a:lnTo>
                                <a:lnTo>
                                  <a:pt x="9144" y="2881883"/>
                                </a:lnTo>
                                <a:lnTo>
                                  <a:pt x="9144" y="2886456"/>
                                </a:lnTo>
                                <a:close/>
                              </a:path>
                              <a:path w="5781040" h="2891155">
                                <a:moveTo>
                                  <a:pt x="5769864" y="2886456"/>
                                </a:moveTo>
                                <a:lnTo>
                                  <a:pt x="9144" y="2886456"/>
                                </a:lnTo>
                                <a:lnTo>
                                  <a:pt x="9144" y="2881883"/>
                                </a:lnTo>
                                <a:lnTo>
                                  <a:pt x="5769864" y="2881883"/>
                                </a:lnTo>
                                <a:lnTo>
                                  <a:pt x="5769864" y="2886456"/>
                                </a:lnTo>
                                <a:close/>
                              </a:path>
                              <a:path w="5781040" h="2891155">
                                <a:moveTo>
                                  <a:pt x="5780532" y="2886456"/>
                                </a:moveTo>
                                <a:lnTo>
                                  <a:pt x="5769864" y="2886456"/>
                                </a:lnTo>
                                <a:lnTo>
                                  <a:pt x="5775960" y="2881883"/>
                                </a:lnTo>
                                <a:lnTo>
                                  <a:pt x="5780532" y="2881883"/>
                                </a:lnTo>
                                <a:lnTo>
                                  <a:pt x="5780532" y="2886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4C67E" id="Group 12" o:spid="_x0000_s1026" style="position:absolute;margin-left:71.65pt;margin-top:16pt;width:455.2pt;height:227.65pt;z-index:-15726592;mso-wrap-distance-left:0;mso-wrap-distance-right:0;mso-position-horizontal-relative:page" coordsize="57810,28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">
                <v:shape id="Image 13" o:spid="_x0000_s1027" type="#_x0000_t75" style="position:absolute;left:91;top:106;width:56534;height:27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">
                  <v:imagedata r:id="rId12" o:title=""/>
                </v:shape>
                <v:shape id="Graphic 14" o:spid="_x0000_s1028" style="position:absolute;width:57810;height:28911;visibility:visible;mso-wrap-style:square;v-text-anchor:top" coordsize="5781040,289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" path="m5777484,2891028r-5774436,l,2889504,,3048,3048,,5777484,r3048,3048l5780532,4572,9144,4572,4572,10668r4572,l9144,2881883r-4572,l9144,2886456r5771388,l5780532,2889504r-3048,1524xem9144,10668r-4572,l9144,4572r,6096xem5769864,10668r-5760720,l9144,4572r5760720,l5769864,10668xem5769864,2886456r,-2881884l5775960,10668r4572,l5780532,2881883r-4572,l5769864,2886456xem5780532,10668r-4572,l5769864,4572r10668,l5780532,10668xem9144,2886456r-4572,-4573l9144,2881883r,4573xem5769864,2886456r-5760720,l9144,2881883r5760720,l5769864,2886456xem5780532,2886456r-10668,l5775960,2881883r4572,l5780532,288645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t>Slika</w:t>
      </w:r>
      <w:r>
        <w:rPr>
          <w:spacing w:val="-2"/>
        </w:rPr>
        <w:t xml:space="preserve"> </w:t>
      </w:r>
      <w:r>
        <w:t>2:</w:t>
      </w:r>
      <w:r>
        <w:rPr>
          <w:spacing w:val="60"/>
        </w:rPr>
        <w:t xml:space="preserve"> </w:t>
      </w:r>
      <w:r>
        <w:t>Prikaz</w:t>
      </w:r>
      <w:r>
        <w:rPr>
          <w:spacing w:val="-3"/>
        </w:rPr>
        <w:t xml:space="preserve"> </w:t>
      </w:r>
      <w:r>
        <w:t>ikone „Metodološke</w:t>
      </w:r>
      <w:r>
        <w:rPr>
          <w:spacing w:val="-2"/>
        </w:rPr>
        <w:t xml:space="preserve"> </w:t>
      </w:r>
      <w:r>
        <w:t>upute – NOVO“ u korisničkom</w:t>
      </w:r>
      <w:r>
        <w:rPr>
          <w:spacing w:val="-3"/>
        </w:rPr>
        <w:t xml:space="preserve"> </w:t>
      </w:r>
      <w:r>
        <w:rPr>
          <w:spacing w:val="-2"/>
        </w:rPr>
        <w:t>izborniku</w:t>
      </w:r>
    </w:p>
    <w:p w14:paraId="1EBA681F" w14:textId="77777777" w:rsidR="00F15779" w:rsidRDefault="00F15779">
      <w:pPr>
        <w:pStyle w:val="Naslov1"/>
        <w:jc w:val="both"/>
        <w:sectPr w:rsidR="00F15779">
          <w:type w:val="continuous"/>
          <w:pgSz w:w="11910" w:h="16840"/>
          <w:pgMar w:top="1380" w:right="708" w:bottom="1240" w:left="1275" w:header="0" w:footer="1055" w:gutter="0"/>
          <w:cols w:space="720"/>
        </w:sectPr>
      </w:pPr>
    </w:p>
    <w:p w14:paraId="70394287" w14:textId="77777777" w:rsidR="00F15779" w:rsidRDefault="00000000">
      <w:pPr>
        <w:spacing w:before="76"/>
        <w:ind w:left="141" w:right="706"/>
        <w:jc w:val="both"/>
        <w:rPr>
          <w:b/>
          <w:sz w:val="24"/>
        </w:rPr>
      </w:pPr>
      <w:r>
        <w:rPr>
          <w:b/>
          <w:sz w:val="24"/>
        </w:rPr>
        <w:lastRenderedPageBreak/>
        <w:t>Jedinice lokalne i područne (regionalne) samouprave i njihovi proračunski i izvanproračunski korisnici u planiranju i izvršavanju EU sredstava obvezni su primjenjivati modificirano obračunsko načelo na način:</w:t>
      </w:r>
    </w:p>
    <w:p w14:paraId="5FBA2A01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spacing w:before="272"/>
        <w:ind w:right="706"/>
        <w:jc w:val="both"/>
        <w:rPr>
          <w:sz w:val="24"/>
        </w:rPr>
      </w:pPr>
      <w:r>
        <w:rPr>
          <w:color w:val="231F1F"/>
          <w:spacing w:val="-2"/>
          <w:sz w:val="24"/>
        </w:rPr>
        <w:t>Prihodi od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pacing w:val="-2"/>
          <w:sz w:val="24"/>
        </w:rPr>
        <w:t>pomoći</w:t>
      </w:r>
      <w:r>
        <w:rPr>
          <w:color w:val="231F1F"/>
          <w:spacing w:val="-7"/>
          <w:sz w:val="24"/>
        </w:rPr>
        <w:t xml:space="preserve"> </w:t>
      </w:r>
      <w:r>
        <w:rPr>
          <w:color w:val="231F1F"/>
          <w:spacing w:val="-2"/>
          <w:sz w:val="24"/>
        </w:rPr>
        <w:t>od</w:t>
      </w:r>
      <w:r>
        <w:rPr>
          <w:color w:val="231F1F"/>
          <w:spacing w:val="-7"/>
          <w:sz w:val="24"/>
        </w:rPr>
        <w:t xml:space="preserve"> </w:t>
      </w:r>
      <w:r>
        <w:rPr>
          <w:color w:val="231F1F"/>
          <w:spacing w:val="-2"/>
          <w:sz w:val="24"/>
        </w:rPr>
        <w:t>međunarodnih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pacing w:val="-2"/>
          <w:sz w:val="24"/>
        </w:rPr>
        <w:t>organizacija te</w:t>
      </w:r>
      <w:r>
        <w:rPr>
          <w:color w:val="231F1F"/>
          <w:spacing w:val="-7"/>
          <w:sz w:val="24"/>
        </w:rPr>
        <w:t xml:space="preserve"> </w:t>
      </w:r>
      <w:r>
        <w:rPr>
          <w:color w:val="231F1F"/>
          <w:spacing w:val="-2"/>
          <w:sz w:val="24"/>
        </w:rPr>
        <w:t>institucija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pacing w:val="-2"/>
          <w:sz w:val="24"/>
        </w:rPr>
        <w:t>i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pacing w:val="-2"/>
          <w:sz w:val="24"/>
        </w:rPr>
        <w:t>tijela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pacing w:val="-2"/>
          <w:sz w:val="24"/>
        </w:rPr>
        <w:t>EU</w:t>
      </w:r>
      <w:r>
        <w:rPr>
          <w:color w:val="231F1F"/>
          <w:spacing w:val="-7"/>
          <w:sz w:val="24"/>
        </w:rPr>
        <w:t xml:space="preserve"> </w:t>
      </w:r>
      <w:r>
        <w:rPr>
          <w:color w:val="231F1F"/>
          <w:spacing w:val="-2"/>
          <w:sz w:val="24"/>
        </w:rPr>
        <w:t>unutar</w:t>
      </w:r>
      <w:r>
        <w:rPr>
          <w:color w:val="231F1F"/>
          <w:spacing w:val="-7"/>
          <w:sz w:val="24"/>
        </w:rPr>
        <w:t xml:space="preserve"> </w:t>
      </w:r>
      <w:r>
        <w:rPr>
          <w:color w:val="231F1F"/>
          <w:spacing w:val="-2"/>
          <w:sz w:val="24"/>
        </w:rPr>
        <w:t xml:space="preserve">podskupine </w:t>
      </w:r>
      <w:r>
        <w:rPr>
          <w:color w:val="231F1F"/>
          <w:sz w:val="24"/>
        </w:rPr>
        <w:t>632 planiraju se prema proračunskim klasifikacijama u planskom razdoblju u kojem se očekuje njihova naplata, a iskazuju u izvještajnom razdoblju u kojem su naplaćeni.</w:t>
      </w:r>
    </w:p>
    <w:p w14:paraId="03EA5709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04"/>
        <w:jc w:val="both"/>
        <w:rPr>
          <w:sz w:val="24"/>
        </w:rPr>
      </w:pPr>
      <w:r>
        <w:rPr>
          <w:color w:val="231F1F"/>
          <w:sz w:val="24"/>
        </w:rPr>
        <w:t>Iznimno,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od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točke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1.,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prihodi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od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pomoći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od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međunarodnih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organizacija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te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institucija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i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tijela EU unutar podskupine 632 mogu se planirati u razdoblju u kojem se planira plaćanje rashoda na teret sredstava predujma uplaćenog od strane Europske komisije, a iskazuju u razdoblju u kojem su plaćeni rashodi i u visini plaćenih rashoda iz sredstava predujma.</w:t>
      </w:r>
    </w:p>
    <w:p w14:paraId="5019B29C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05"/>
        <w:jc w:val="both"/>
        <w:rPr>
          <w:sz w:val="24"/>
        </w:rPr>
      </w:pPr>
      <w:r>
        <w:rPr>
          <w:color w:val="231F1F"/>
          <w:sz w:val="24"/>
        </w:rPr>
        <w:t>Prihodi od pomoći temeljem prijenosa EU sredstava unutar podskupine 638 i prihodi od pomoći od inozemnih vlada 631 planiraju se prema proračunskim klasifikacijama u planskom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razdoblju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u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kojem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se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očekuje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njihova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naplata,</w:t>
      </w:r>
      <w:r>
        <w:rPr>
          <w:color w:val="231F1F"/>
          <w:spacing w:val="-14"/>
          <w:sz w:val="24"/>
        </w:rPr>
        <w:t xml:space="preserve"> </w:t>
      </w:r>
      <w:r>
        <w:rPr>
          <w:color w:val="231F1F"/>
          <w:sz w:val="24"/>
        </w:rPr>
        <w:t>a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iskazuju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u</w:t>
      </w:r>
      <w:r>
        <w:rPr>
          <w:color w:val="231F1F"/>
          <w:spacing w:val="-14"/>
          <w:sz w:val="24"/>
        </w:rPr>
        <w:t xml:space="preserve"> </w:t>
      </w:r>
      <w:r>
        <w:rPr>
          <w:color w:val="231F1F"/>
          <w:sz w:val="24"/>
        </w:rPr>
        <w:t>izvještajnom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razdoblju u kojem su naplaćeni.</w:t>
      </w:r>
    </w:p>
    <w:p w14:paraId="04E5E94F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03"/>
        <w:jc w:val="both"/>
        <w:rPr>
          <w:sz w:val="24"/>
        </w:rPr>
      </w:pPr>
      <w:r>
        <w:rPr>
          <w:color w:val="231F1F"/>
          <w:sz w:val="24"/>
        </w:rPr>
        <w:t>Prihodi od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prijenosa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između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proračunskih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korisnika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istog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proračuna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unutar odjeljka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6393</w:t>
      </w:r>
      <w:r>
        <w:rPr>
          <w:color w:val="231F1F"/>
          <w:spacing w:val="-4"/>
          <w:sz w:val="24"/>
        </w:rPr>
        <w:t xml:space="preserve"> </w:t>
      </w:r>
      <w:r>
        <w:rPr>
          <w:color w:val="231F1F"/>
          <w:sz w:val="24"/>
        </w:rPr>
        <w:t>i 6394 planiraju se prema proračunskim klasifikacijama u planskom razdoblju u kojem se očekuje njihova naplata, a iskazuju u izvještajnom razdoblju u kojem su naplaćeni.</w:t>
      </w:r>
    </w:p>
    <w:p w14:paraId="03343EFD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06"/>
        <w:jc w:val="both"/>
        <w:rPr>
          <w:sz w:val="24"/>
        </w:rPr>
      </w:pPr>
      <w:r>
        <w:rPr>
          <w:color w:val="231F1F"/>
          <w:sz w:val="24"/>
        </w:rPr>
        <w:t>Dani predujmovi za EU projekte korisnicima projekta planiraju se kao rashod prema proračunskim klasifikacijama u planskom razdoblju u kojem se očekuje zahtjev za nadoknadom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sredstava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temeljem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isporučenih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roba,</w:t>
      </w:r>
      <w:r>
        <w:rPr>
          <w:color w:val="231F1F"/>
          <w:spacing w:val="-6"/>
          <w:sz w:val="24"/>
        </w:rPr>
        <w:t xml:space="preserve"> </w:t>
      </w:r>
      <w:r>
        <w:rPr>
          <w:color w:val="231F1F"/>
          <w:sz w:val="24"/>
        </w:rPr>
        <w:t>radova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i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usluga,</w:t>
      </w:r>
      <w:r>
        <w:rPr>
          <w:color w:val="231F1F"/>
          <w:spacing w:val="-11"/>
          <w:sz w:val="24"/>
        </w:rPr>
        <w:t xml:space="preserve"> </w:t>
      </w:r>
      <w:r>
        <w:rPr>
          <w:color w:val="231F1F"/>
          <w:sz w:val="24"/>
        </w:rPr>
        <w:t>a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iskazuju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kao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rashod</w:t>
      </w:r>
      <w:r>
        <w:rPr>
          <w:color w:val="231F1F"/>
          <w:spacing w:val="-8"/>
          <w:sz w:val="24"/>
        </w:rPr>
        <w:t xml:space="preserve"> </w:t>
      </w:r>
      <w:r>
        <w:rPr>
          <w:color w:val="231F1F"/>
          <w:sz w:val="24"/>
        </w:rPr>
        <w:t>u izvještajnom razdoblju u kojem je zaprimljen zahtjev za nadoknadom sredstava od korisnika projekta za isporučenu robu, radove i usluge.</w:t>
      </w:r>
    </w:p>
    <w:p w14:paraId="066127BC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04"/>
        <w:jc w:val="both"/>
        <w:rPr>
          <w:sz w:val="24"/>
        </w:rPr>
      </w:pPr>
      <w:r>
        <w:rPr>
          <w:color w:val="231F1F"/>
          <w:sz w:val="24"/>
        </w:rPr>
        <w:t>Rashodi za provedbu projektnih aktivnosti unutar razreda 3 i 4 planiraju se prema proračunskim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klasifikacijama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u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planskom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razdoblju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u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kojem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se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očekuje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>nastanak</w:t>
      </w:r>
      <w:r>
        <w:rPr>
          <w:color w:val="231F1F"/>
          <w:spacing w:val="-15"/>
          <w:sz w:val="24"/>
        </w:rPr>
        <w:t xml:space="preserve"> </w:t>
      </w:r>
      <w:r>
        <w:rPr>
          <w:color w:val="231F1F"/>
          <w:sz w:val="24"/>
        </w:rPr>
        <w:t xml:space="preserve">poslovnog događaja (obveza), a iskazuju u izvještajnom razdoblju u kojem su nastali, neovisno o </w:t>
      </w:r>
      <w:r>
        <w:rPr>
          <w:color w:val="231F1F"/>
          <w:spacing w:val="-2"/>
          <w:sz w:val="24"/>
        </w:rPr>
        <w:t>plaćanju.</w:t>
      </w:r>
    </w:p>
    <w:p w14:paraId="583E1723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05"/>
        <w:jc w:val="both"/>
        <w:rPr>
          <w:sz w:val="24"/>
        </w:rPr>
      </w:pPr>
      <w:r>
        <w:rPr>
          <w:color w:val="231F1F"/>
          <w:sz w:val="24"/>
        </w:rPr>
        <w:t>Iznimno od točke 6. rashodi za pomoći temeljem prijenosa EU sredstava unutar odjeljka 3681, 3682, 3693 i 3694 planiraju se prema proračunskim klasifikacijama u planskom razdoblju u kojem se očekuje njihovo plaćanje, a iskazuju kao rashod u izvještajnom razdoblju u kojem su plaćeni.</w:t>
      </w:r>
    </w:p>
    <w:p w14:paraId="610A8141" w14:textId="77777777" w:rsidR="00F15779" w:rsidRDefault="00000000">
      <w:pPr>
        <w:pStyle w:val="Odlomakpopisa"/>
        <w:numPr>
          <w:ilvl w:val="0"/>
          <w:numId w:val="17"/>
        </w:numPr>
        <w:tabs>
          <w:tab w:val="left" w:pos="501"/>
        </w:tabs>
        <w:ind w:right="711"/>
        <w:jc w:val="both"/>
        <w:rPr>
          <w:sz w:val="24"/>
        </w:rPr>
      </w:pPr>
      <w:r>
        <w:rPr>
          <w:color w:val="231F1F"/>
          <w:sz w:val="24"/>
        </w:rPr>
        <w:t>Za obračunska plaćanja planira se i iskazuje prihod, odnosno primitak i rashod, odnosno izdatak u planskom razdoblju u kojem se obračunsko plaćanje provodi.</w:t>
      </w:r>
    </w:p>
    <w:p w14:paraId="6B0D8C94" w14:textId="77777777" w:rsidR="00F15779" w:rsidRDefault="00F15779">
      <w:pPr>
        <w:pStyle w:val="Tijeloteksta"/>
        <w:spacing w:before="27"/>
      </w:pPr>
    </w:p>
    <w:p w14:paraId="01D6EE2C" w14:textId="77777777" w:rsidR="00F15779" w:rsidRDefault="00000000">
      <w:pPr>
        <w:pStyle w:val="Naslov1"/>
        <w:numPr>
          <w:ilvl w:val="1"/>
          <w:numId w:val="21"/>
        </w:numPr>
        <w:tabs>
          <w:tab w:val="left" w:pos="561"/>
        </w:tabs>
        <w:ind w:hanging="420"/>
      </w:pPr>
      <w:bookmarkStart w:id="6" w:name="_TOC_250021"/>
      <w:r>
        <w:t>Pravilnik</w:t>
      </w:r>
      <w:r>
        <w:rPr>
          <w:spacing w:val="2"/>
        </w:rPr>
        <w:t xml:space="preserve"> </w:t>
      </w:r>
      <w:r>
        <w:t>o proračunskim</w:t>
      </w:r>
      <w:r>
        <w:rPr>
          <w:spacing w:val="-5"/>
        </w:rPr>
        <w:t xml:space="preserve"> </w:t>
      </w:r>
      <w:r>
        <w:t>klasifikacijama (Narodne</w:t>
      </w:r>
      <w:r>
        <w:rPr>
          <w:spacing w:val="-4"/>
        </w:rPr>
        <w:t xml:space="preserve"> </w:t>
      </w:r>
      <w:r>
        <w:t>novine, br.</w:t>
      </w:r>
      <w:r>
        <w:rPr>
          <w:spacing w:val="-1"/>
        </w:rPr>
        <w:t xml:space="preserve"> </w:t>
      </w:r>
      <w:r>
        <w:t xml:space="preserve">4/24 i </w:t>
      </w:r>
      <w:bookmarkEnd w:id="6"/>
      <w:r>
        <w:rPr>
          <w:spacing w:val="-2"/>
        </w:rPr>
        <w:t>122/25)</w:t>
      </w:r>
    </w:p>
    <w:p w14:paraId="2D7BD0BF" w14:textId="77777777" w:rsidR="00F15779" w:rsidRDefault="00000000">
      <w:pPr>
        <w:pStyle w:val="Tijeloteksta"/>
        <w:spacing w:before="264"/>
        <w:ind w:left="141" w:right="708"/>
        <w:jc w:val="both"/>
      </w:pPr>
      <w:r>
        <w:t>Pravilnik o proračunskim klasifikacijama donesen u siječnju 2025. u primjeni je od proračunskog ciklusa 2025. – 2027. U skladu s odredbama Pravilnika o proračunskim klasifikacijama iz siječnja 2025. kao i u skladu s prethodnim pravilnicima na razini državnog proračuna i proračuna jedinica lokalne i područne (regionalne) samouprave koristile su se obvezne oznake izvora financiranja isključivo na razini razreda i to na sljedeći način:</w:t>
      </w:r>
    </w:p>
    <w:p w14:paraId="0204032A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 xml:space="preserve">opći prihodi i </w:t>
      </w:r>
      <w:r>
        <w:rPr>
          <w:spacing w:val="-2"/>
          <w:sz w:val="24"/>
        </w:rPr>
        <w:t>primici</w:t>
      </w:r>
    </w:p>
    <w:p w14:paraId="6EFA0938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doprinosi</w:t>
      </w:r>
    </w:p>
    <w:p w14:paraId="09409492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vlastiti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prihodi</w:t>
      </w:r>
    </w:p>
    <w:p w14:paraId="0D906CC0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prihodi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posebne </w:t>
      </w:r>
      <w:r>
        <w:rPr>
          <w:spacing w:val="-2"/>
          <w:sz w:val="24"/>
        </w:rPr>
        <w:t>namjene</w:t>
      </w:r>
    </w:p>
    <w:p w14:paraId="78A8AEB4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pomoći</w:t>
      </w:r>
    </w:p>
    <w:p w14:paraId="7A432EFE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pacing w:val="-2"/>
          <w:sz w:val="24"/>
        </w:rPr>
        <w:t>donacije</w:t>
      </w:r>
    </w:p>
    <w:p w14:paraId="7E6EACFF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prihodi</w:t>
      </w:r>
      <w:r>
        <w:rPr>
          <w:spacing w:val="-2"/>
          <w:sz w:val="24"/>
        </w:rPr>
        <w:t xml:space="preserve"> </w:t>
      </w:r>
      <w:r>
        <w:rPr>
          <w:sz w:val="24"/>
        </w:rPr>
        <w:t>od prodaje ili</w:t>
      </w:r>
      <w:r>
        <w:rPr>
          <w:spacing w:val="2"/>
          <w:sz w:val="24"/>
        </w:rPr>
        <w:t xml:space="preserve"> </w:t>
      </w:r>
      <w:r>
        <w:rPr>
          <w:sz w:val="24"/>
        </w:rPr>
        <w:t>zamjene</w:t>
      </w:r>
      <w:r>
        <w:rPr>
          <w:spacing w:val="-3"/>
          <w:sz w:val="24"/>
        </w:rPr>
        <w:t xml:space="preserve"> </w:t>
      </w:r>
      <w:r>
        <w:rPr>
          <w:sz w:val="24"/>
        </w:rPr>
        <w:t>nefinancijske imovine i naknade</w:t>
      </w:r>
      <w:r>
        <w:rPr>
          <w:spacing w:val="-3"/>
          <w:sz w:val="24"/>
        </w:rPr>
        <w:t xml:space="preserve"> </w:t>
      </w:r>
      <w:r>
        <w:rPr>
          <w:sz w:val="24"/>
        </w:rPr>
        <w:t>s naslova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osiguranja</w:t>
      </w:r>
    </w:p>
    <w:p w14:paraId="76EFB409" w14:textId="77777777" w:rsidR="00F15779" w:rsidRDefault="00000000">
      <w:pPr>
        <w:pStyle w:val="Odlomakpopisa"/>
        <w:numPr>
          <w:ilvl w:val="0"/>
          <w:numId w:val="16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 xml:space="preserve">namjenski </w:t>
      </w:r>
      <w:r>
        <w:rPr>
          <w:spacing w:val="-2"/>
          <w:sz w:val="24"/>
        </w:rPr>
        <w:t>primici</w:t>
      </w:r>
    </w:p>
    <w:p w14:paraId="64DAB1C8" w14:textId="77777777" w:rsidR="00F15779" w:rsidRDefault="00F15779">
      <w:pPr>
        <w:pStyle w:val="Odlomakpopisa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34E330E1" w14:textId="77777777" w:rsidR="00F15779" w:rsidRDefault="00000000">
      <w:pPr>
        <w:pStyle w:val="Tijeloteksta"/>
        <w:spacing w:before="72"/>
        <w:ind w:left="141" w:right="706"/>
        <w:jc w:val="both"/>
      </w:pPr>
      <w:r>
        <w:lastRenderedPageBreak/>
        <w:t>Uz</w:t>
      </w:r>
      <w:r>
        <w:rPr>
          <w:spacing w:val="-6"/>
        </w:rPr>
        <w:t xml:space="preserve"> </w:t>
      </w:r>
      <w:r>
        <w:t>obvezne</w:t>
      </w:r>
      <w:r>
        <w:rPr>
          <w:spacing w:val="-7"/>
        </w:rPr>
        <w:t xml:space="preserve"> </w:t>
      </w:r>
      <w:r>
        <w:t>oznake</w:t>
      </w:r>
      <w:r>
        <w:rPr>
          <w:spacing w:val="-7"/>
        </w:rPr>
        <w:t xml:space="preserve"> </w:t>
      </w:r>
      <w:r>
        <w:t>izvora</w:t>
      </w:r>
      <w:r>
        <w:rPr>
          <w:spacing w:val="-10"/>
        </w:rPr>
        <w:t xml:space="preserve"> </w:t>
      </w:r>
      <w:r>
        <w:t>financiranja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državnoj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lokalnoj</w:t>
      </w:r>
      <w:r>
        <w:rPr>
          <w:spacing w:val="-5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regionalnoj</w:t>
      </w:r>
      <w:r>
        <w:rPr>
          <w:spacing w:val="-7"/>
        </w:rPr>
        <w:t xml:space="preserve"> </w:t>
      </w:r>
      <w:r>
        <w:t>razini</w:t>
      </w:r>
      <w:r>
        <w:rPr>
          <w:spacing w:val="-7"/>
        </w:rPr>
        <w:t xml:space="preserve"> </w:t>
      </w:r>
      <w:r>
        <w:t>u prethodnom</w:t>
      </w:r>
      <w:r>
        <w:rPr>
          <w:spacing w:val="-8"/>
        </w:rPr>
        <w:t xml:space="preserve"> </w:t>
      </w:r>
      <w:r>
        <w:t>razdoblju</w:t>
      </w:r>
      <w:r>
        <w:rPr>
          <w:spacing w:val="-8"/>
        </w:rPr>
        <w:t xml:space="preserve"> </w:t>
      </w:r>
      <w:r>
        <w:t>postojale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vlastite</w:t>
      </w:r>
      <w:r>
        <w:rPr>
          <w:spacing w:val="-11"/>
        </w:rPr>
        <w:t xml:space="preserve"> </w:t>
      </w:r>
      <w:r>
        <w:t>oznake</w:t>
      </w:r>
      <w:r>
        <w:rPr>
          <w:spacing w:val="-11"/>
        </w:rPr>
        <w:t xml:space="preserve"> </w:t>
      </w:r>
      <w:r>
        <w:t>nižih</w:t>
      </w:r>
      <w:r>
        <w:rPr>
          <w:spacing w:val="-8"/>
        </w:rPr>
        <w:t xml:space="preserve"> </w:t>
      </w:r>
      <w:r>
        <w:t>razina</w:t>
      </w:r>
      <w:r>
        <w:rPr>
          <w:spacing w:val="-11"/>
        </w:rPr>
        <w:t xml:space="preserve"> </w:t>
      </w:r>
      <w:r>
        <w:t>izvora</w:t>
      </w:r>
      <w:r>
        <w:rPr>
          <w:spacing w:val="-11"/>
        </w:rPr>
        <w:t xml:space="preserve"> </w:t>
      </w:r>
      <w:r>
        <w:t>financiranja</w:t>
      </w:r>
      <w:r>
        <w:rPr>
          <w:spacing w:val="-9"/>
        </w:rPr>
        <w:t xml:space="preserve"> </w:t>
      </w:r>
      <w:r>
        <w:t>temeljene</w:t>
      </w:r>
      <w:r>
        <w:rPr>
          <w:spacing w:val="-13"/>
        </w:rPr>
        <w:t xml:space="preserve"> </w:t>
      </w:r>
      <w:r>
        <w:t>na Pravilniku o proračunskim klasifikacijama, a razvijene radi potrebe više ili manje detaljnog praćenja određenih izvora financiranja. Dodatne oznake izvora financiranja za državnu razinu određivalo je Ministarstvo financija, a za regionalnu i lokalnu razinu upravno tijelo jedinice nadležno za financije.</w:t>
      </w:r>
    </w:p>
    <w:p w14:paraId="0AD6FECF" w14:textId="77777777" w:rsidR="00F15779" w:rsidRDefault="00000000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E6DD2A" wp14:editId="79BF94AF">
                <wp:simplePos x="0" y="0"/>
                <wp:positionH relativeFrom="page">
                  <wp:posOffset>827532</wp:posOffset>
                </wp:positionH>
                <wp:positionV relativeFrom="paragraph">
                  <wp:posOffset>181952</wp:posOffset>
                </wp:positionV>
                <wp:extent cx="5904230" cy="96202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9620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46A3F" w14:textId="77777777" w:rsidR="00F15779" w:rsidRDefault="00000000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Izmjenama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 dopunama Pravilnika proširena je obveza primjene jedinstvenih oznaka izvora financiranja </w:t>
                            </w:r>
                            <w:r>
                              <w:rPr>
                                <w:sz w:val="24"/>
                              </w:rPr>
                              <w:t>na način da uz brojčane oznake i nazive razreda izvora financiranja koje su se do sada primjenjivale, od sada kao obvezne za primjenu postaju i:</w:t>
                            </w:r>
                          </w:p>
                          <w:p w14:paraId="424CE574" w14:textId="77777777" w:rsidR="00F15779" w:rsidRDefault="00000000">
                            <w:pPr>
                              <w:pStyle w:val="Tijelotekst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87"/>
                              </w:tabs>
                              <w:spacing w:line="274" w:lineRule="exact"/>
                              <w:ind w:hanging="139"/>
                              <w:jc w:val="both"/>
                            </w:pPr>
                            <w:r>
                              <w:t>brojčane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oznake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nazivi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skupina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izvora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financiranja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(druga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razina)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te</w:t>
                            </w:r>
                          </w:p>
                          <w:p w14:paraId="1B0B6291" w14:textId="77777777" w:rsidR="00F15779" w:rsidRDefault="00000000">
                            <w:pPr>
                              <w:pStyle w:val="Tijeloteksta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787"/>
                              </w:tabs>
                              <w:spacing w:before="43"/>
                              <w:ind w:hanging="139"/>
                              <w:jc w:val="both"/>
                            </w:pPr>
                            <w:r>
                              <w:t>određene podskupine izvora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financiranja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EU sredstva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(treća</w:t>
                            </w:r>
                            <w:r>
                              <w:rPr>
                                <w:spacing w:val="-2"/>
                              </w:rPr>
                              <w:t xml:space="preserve"> razina).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6DD2A" id="Textbox 15" o:spid="_x0000_s1027" type="#_x0000_t202" style="position:absolute;margin-left:65.15pt;margin-top:14.35pt;width:464.9pt;height:7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57646A3F" w14:textId="77777777" w:rsidR="00F15779" w:rsidRDefault="00000000">
                      <w:pPr>
                        <w:spacing w:before="18"/>
                        <w:ind w:left="108" w:right="10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Izmjenama </w:t>
                      </w:r>
                      <w:r>
                        <w:rPr>
                          <w:b/>
                          <w:sz w:val="24"/>
                        </w:rPr>
                        <w:t xml:space="preserve">i dopunama Pravilnika proširena je obveza primjene jedinstvenih oznaka izvora financiranja </w:t>
                      </w:r>
                      <w:r>
                        <w:rPr>
                          <w:sz w:val="24"/>
                        </w:rPr>
                        <w:t>na način da uz brojčane oznake i nazive razreda izvora financiranja koje su se do sada primjenjivale, od sada kao obvezne za primjenu postaju i:</w:t>
                      </w:r>
                    </w:p>
                    <w:p w14:paraId="424CE574" w14:textId="77777777" w:rsidR="00F15779" w:rsidRDefault="00000000">
                      <w:pPr>
                        <w:pStyle w:val="Tijeloteksta"/>
                        <w:numPr>
                          <w:ilvl w:val="0"/>
                          <w:numId w:val="15"/>
                        </w:numPr>
                        <w:tabs>
                          <w:tab w:val="left" w:pos="787"/>
                        </w:tabs>
                        <w:spacing w:line="274" w:lineRule="exact"/>
                        <w:ind w:hanging="139"/>
                        <w:jc w:val="both"/>
                      </w:pPr>
                      <w:r>
                        <w:t>brojčane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oznake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nazivi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skupina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izvora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financiranja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(druga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razina)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te</w:t>
                      </w:r>
                    </w:p>
                    <w:p w14:paraId="1B0B6291" w14:textId="77777777" w:rsidR="00F15779" w:rsidRDefault="00000000">
                      <w:pPr>
                        <w:pStyle w:val="Tijeloteksta"/>
                        <w:numPr>
                          <w:ilvl w:val="0"/>
                          <w:numId w:val="15"/>
                        </w:numPr>
                        <w:tabs>
                          <w:tab w:val="left" w:pos="787"/>
                        </w:tabs>
                        <w:spacing w:before="43"/>
                        <w:ind w:hanging="139"/>
                        <w:jc w:val="both"/>
                      </w:pPr>
                      <w:r>
                        <w:t>određene podskupine izvora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financiranja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EU sredstva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(treća</w:t>
                      </w:r>
                      <w:r>
                        <w:rPr>
                          <w:spacing w:val="-2"/>
                        </w:rPr>
                        <w:t xml:space="preserve"> razina).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FA0138" w14:textId="77777777" w:rsidR="00F15779" w:rsidRDefault="00000000">
      <w:pPr>
        <w:pStyle w:val="Tijeloteksta"/>
        <w:spacing w:before="275"/>
        <w:ind w:left="141" w:right="706"/>
        <w:jc w:val="both"/>
      </w:pPr>
      <w:r>
        <w:t>Unutar razreda i skupina na kojima se evidentiraju EU sredstva, izmjenama i dopunama Pravilnika utvrđene su jedinstvene brojčane oznake izvora financiranja kako bi se osiguralo praćenje EU</w:t>
      </w:r>
      <w:r>
        <w:rPr>
          <w:spacing w:val="-1"/>
        </w:rPr>
        <w:t xml:space="preserve"> </w:t>
      </w:r>
      <w:r>
        <w:t>tijekova prema pojedinim EU programima i fondovima i to od uplate sredstava u državni proračun, zatim prijenosa sredstava iz državnog proračuna korisnicima EU projekata pa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utroška</w:t>
      </w:r>
      <w:r>
        <w:rPr>
          <w:spacing w:val="-6"/>
        </w:rPr>
        <w:t xml:space="preserve"> </w:t>
      </w:r>
      <w:r>
        <w:t>sredstava</w:t>
      </w:r>
      <w:r>
        <w:rPr>
          <w:spacing w:val="-6"/>
        </w:rPr>
        <w:t xml:space="preserve"> </w:t>
      </w:r>
      <w:r>
        <w:t>kod</w:t>
      </w:r>
      <w:r>
        <w:rPr>
          <w:spacing w:val="-3"/>
        </w:rPr>
        <w:t xml:space="preserve"> </w:t>
      </w:r>
      <w:r>
        <w:t>navedenih</w:t>
      </w:r>
      <w:r>
        <w:rPr>
          <w:spacing w:val="-1"/>
        </w:rPr>
        <w:t xml:space="preserve"> </w:t>
      </w:r>
      <w:r>
        <w:t>korisnika</w:t>
      </w:r>
      <w:r>
        <w:rPr>
          <w:spacing w:val="-3"/>
        </w:rPr>
        <w:t xml:space="preserve"> </w:t>
      </w:r>
      <w:r>
        <w:t>(primjerice</w:t>
      </w:r>
      <w:r>
        <w:rPr>
          <w:spacing w:val="-6"/>
        </w:rPr>
        <w:t xml:space="preserve"> </w:t>
      </w:r>
      <w:r>
        <w:t>JLP(R)S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korisnika JLP(R)S). S obzirom na značajna sredstva koja su Republici Hrvatskoj dostupna iz proračuna EU, klasifikacija izvora financiranja ima ključnu ulogu u praćenju EU tijekova odnosno ona daje odgovor na pitanje koliko se troši, iz kojih izvora dolazi novac za financiranje javnih potreba,</w:t>
      </w:r>
      <w:r>
        <w:rPr>
          <w:spacing w:val="-12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kojem</w:t>
      </w:r>
      <w:r>
        <w:rPr>
          <w:spacing w:val="-10"/>
        </w:rPr>
        <w:t xml:space="preserve"> </w:t>
      </w:r>
      <w:r>
        <w:t>opsegu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potrebe</w:t>
      </w:r>
      <w:r>
        <w:rPr>
          <w:spacing w:val="-8"/>
        </w:rPr>
        <w:t xml:space="preserve"> </w:t>
      </w:r>
      <w:r>
        <w:t>sufinanciraju</w:t>
      </w:r>
      <w:r>
        <w:rPr>
          <w:spacing w:val="-10"/>
        </w:rPr>
        <w:t xml:space="preserve"> </w:t>
      </w:r>
      <w:r>
        <w:t>nacionalnim</w:t>
      </w:r>
      <w:r>
        <w:rPr>
          <w:spacing w:val="-7"/>
        </w:rPr>
        <w:t xml:space="preserve"> </w:t>
      </w:r>
      <w:r>
        <w:t>sredstvima,</w:t>
      </w:r>
      <w:r>
        <w:rPr>
          <w:spacing w:val="-10"/>
        </w:rPr>
        <w:t xml:space="preserve"> </w:t>
      </w:r>
      <w:r>
        <w:t>koliko</w:t>
      </w:r>
      <w:r>
        <w:rPr>
          <w:spacing w:val="-10"/>
        </w:rPr>
        <w:t xml:space="preserve"> </w:t>
      </w:r>
      <w:r>
        <w:t>iz</w:t>
      </w:r>
      <w:r>
        <w:rPr>
          <w:spacing w:val="-8"/>
        </w:rPr>
        <w:t xml:space="preserve"> </w:t>
      </w:r>
      <w:r>
        <w:t>vlastitog učešća, a koliko iz EU sredstava koja su na raspolaganju Republici Hrvatskoj.</w:t>
      </w:r>
    </w:p>
    <w:p w14:paraId="360DC020" w14:textId="77777777" w:rsidR="00F15779" w:rsidRDefault="00F15779">
      <w:pPr>
        <w:pStyle w:val="Tijeloteksta"/>
      </w:pPr>
    </w:p>
    <w:p w14:paraId="48904BFD" w14:textId="77777777" w:rsidR="00F15779" w:rsidRDefault="00000000">
      <w:pPr>
        <w:pStyle w:val="Tijeloteksta"/>
        <w:ind w:left="141" w:right="710"/>
        <w:jc w:val="both"/>
      </w:pPr>
      <w:r>
        <w:t>U nastavku se daje prikaz razreda i skupina izvora financiranja koje će se ujednačeno koristiti za sve jedinice lokalne i područne (regionalne) samouprave na sljedeći način:</w:t>
      </w:r>
    </w:p>
    <w:p w14:paraId="62C003DF" w14:textId="77777777" w:rsidR="00F15779" w:rsidRDefault="00F15779">
      <w:pPr>
        <w:pStyle w:val="Tijeloteksta"/>
        <w:spacing w:before="185"/>
      </w:pPr>
    </w:p>
    <w:p w14:paraId="7B616F7B" w14:textId="77777777" w:rsidR="00F15779" w:rsidRDefault="00000000">
      <w:pPr>
        <w:pStyle w:val="Naslov1"/>
        <w:jc w:val="both"/>
      </w:pPr>
      <w:r>
        <w:t>Tablica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63FEA9FB" w14:textId="77777777" w:rsidR="00F15779" w:rsidRDefault="00000000">
      <w:pPr>
        <w:pStyle w:val="Tijeloteksta"/>
        <w:spacing w:before="9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B7E44D" wp14:editId="3ABE3903">
                <wp:simplePos x="0" y="0"/>
                <wp:positionH relativeFrom="page">
                  <wp:posOffset>827532</wp:posOffset>
                </wp:positionH>
                <wp:positionV relativeFrom="paragraph">
                  <wp:posOffset>119054</wp:posOffset>
                </wp:positionV>
                <wp:extent cx="5904230" cy="353758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3537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4BEE25" w14:textId="77777777" w:rsidR="00F15779" w:rsidRDefault="00000000">
                            <w:pPr>
                              <w:spacing w:before="18" w:line="275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primici</w:t>
                            </w:r>
                          </w:p>
                          <w:p w14:paraId="16FBE852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5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  <w:r>
                              <w:tab/>
                              <w:t>Opći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prihodi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2"/>
                              </w:rPr>
                              <w:t>primici</w:t>
                            </w:r>
                          </w:p>
                          <w:p w14:paraId="590C5453" w14:textId="77777777" w:rsidR="00F15779" w:rsidRDefault="00000000">
                            <w:pPr>
                              <w:tabs>
                                <w:tab w:val="left" w:pos="815"/>
                              </w:tabs>
                              <w:spacing w:before="5" w:line="27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Vlastiti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prihodi</w:t>
                            </w:r>
                          </w:p>
                          <w:p w14:paraId="490BD961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4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31</w:t>
                            </w:r>
                            <w:r>
                              <w:tab/>
                              <w:t>Vlastiti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prihodi</w:t>
                            </w:r>
                          </w:p>
                          <w:p w14:paraId="669F4749" w14:textId="77777777" w:rsidR="00F15779" w:rsidRDefault="00000000">
                            <w:pPr>
                              <w:tabs>
                                <w:tab w:val="left" w:pos="815"/>
                              </w:tabs>
                              <w:spacing w:before="5" w:line="27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Prihodi za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posebne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namjene</w:t>
                            </w:r>
                          </w:p>
                          <w:p w14:paraId="077EAEB0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4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40</w:t>
                            </w:r>
                            <w:r>
                              <w:tab/>
                              <w:t>Prihodi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 komunalne naknade i komunalnog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doprinosa</w:t>
                            </w:r>
                          </w:p>
                          <w:p w14:paraId="22005062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42</w:t>
                            </w:r>
                            <w:r>
                              <w:tab/>
                              <w:t>Prihodi od spomeničke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rente</w:t>
                            </w:r>
                          </w:p>
                          <w:p w14:paraId="01188D28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43</w:t>
                            </w:r>
                            <w:r>
                              <w:tab/>
                              <w:t>Ostali prihodi za posebne</w:t>
                            </w:r>
                            <w:r>
                              <w:rPr>
                                <w:spacing w:val="-2"/>
                              </w:rPr>
                              <w:t xml:space="preserve"> namjene</w:t>
                            </w:r>
                          </w:p>
                          <w:p w14:paraId="25EBEAEF" w14:textId="77777777" w:rsidR="00F15779" w:rsidRDefault="00000000">
                            <w:pPr>
                              <w:tabs>
                                <w:tab w:val="left" w:pos="815"/>
                              </w:tabs>
                              <w:spacing w:before="5" w:line="27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Pomoći</w:t>
                            </w:r>
                          </w:p>
                          <w:p w14:paraId="66A09D87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4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50</w:t>
                            </w:r>
                            <w:r>
                              <w:tab/>
                              <w:t>Pomoći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državnog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proračuna</w:t>
                            </w:r>
                          </w:p>
                          <w:p w14:paraId="3AC82D0E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51</w:t>
                            </w:r>
                            <w:r>
                              <w:tab/>
                              <w:t>Programi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Unije</w:t>
                            </w:r>
                          </w:p>
                          <w:p w14:paraId="2C754E8D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510</w:t>
                            </w:r>
                            <w:r>
                              <w:tab/>
                              <w:t>Programi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Unije</w:t>
                            </w:r>
                          </w:p>
                          <w:p w14:paraId="2B53303F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52</w:t>
                            </w:r>
                            <w:r>
                              <w:tab/>
                              <w:t xml:space="preserve">Ostale </w:t>
                            </w:r>
                            <w:r>
                              <w:rPr>
                                <w:spacing w:val="-2"/>
                              </w:rPr>
                              <w:t>pomoći</w:t>
                            </w:r>
                          </w:p>
                          <w:p w14:paraId="316E9D21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Darovnice</w:t>
                            </w:r>
                          </w:p>
                          <w:p w14:paraId="7B8ED653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54</w:t>
                            </w:r>
                            <w:r>
                              <w:tab/>
                              <w:t>Europski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poljoprivredni jamstveni fond </w:t>
                            </w:r>
                            <w:r>
                              <w:rPr>
                                <w:spacing w:val="-2"/>
                              </w:rPr>
                              <w:t>(EAGF)</w:t>
                            </w:r>
                          </w:p>
                          <w:p w14:paraId="31C1181A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</w:t>
                            </w:r>
                            <w:r>
                              <w:tab/>
                              <w:t>Fondovi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EU</w:t>
                            </w:r>
                          </w:p>
                          <w:p w14:paraId="57C6714A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561</w:t>
                            </w:r>
                            <w:r>
                              <w:tab/>
                              <w:t xml:space="preserve">Europski socijalni fond </w:t>
                            </w:r>
                            <w:r>
                              <w:rPr>
                                <w:spacing w:val="-4"/>
                              </w:rPr>
                              <w:t>plus</w:t>
                            </w:r>
                          </w:p>
                          <w:p w14:paraId="72F50789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5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562</w:t>
                            </w:r>
                            <w:r>
                              <w:tab/>
                              <w:t>Kohezijski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fond</w:t>
                            </w:r>
                          </w:p>
                          <w:p w14:paraId="3D2F02F0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5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563</w:t>
                            </w:r>
                            <w:r>
                              <w:tab/>
                              <w:t>Europski fond 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regionalni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razvoj</w:t>
                            </w:r>
                          </w:p>
                          <w:p w14:paraId="4F9087E1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564</w:t>
                            </w:r>
                            <w:r>
                              <w:tab/>
                              <w:t>Fond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 pomorstvo, ribarstvo 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akvakulturu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7E44D" id="Textbox 16" o:spid="_x0000_s1028" type="#_x0000_t202" style="position:absolute;margin-left:65.15pt;margin-top:9.35pt;width:464.9pt;height:278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" filled="f" strokeweight=".16931mm">
                <v:path arrowok="t"/>
                <v:textbox inset="0,0,0,0">
                  <w:txbxContent>
                    <w:p w14:paraId="574BEE25" w14:textId="77777777" w:rsidR="00F15779" w:rsidRDefault="00000000">
                      <w:pPr>
                        <w:spacing w:before="18" w:line="275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Opći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prihodi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primici</w:t>
                      </w:r>
                    </w:p>
                    <w:p w14:paraId="16FBE852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5" w:lineRule="exact"/>
                        <w:ind w:left="108"/>
                      </w:pPr>
                      <w:r>
                        <w:rPr>
                          <w:spacing w:val="-5"/>
                        </w:rPr>
                        <w:t>11</w:t>
                      </w:r>
                      <w:r>
                        <w:tab/>
                        <w:t>Opći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prihodi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 xml:space="preserve">i </w:t>
                      </w:r>
                      <w:r>
                        <w:rPr>
                          <w:spacing w:val="-2"/>
                        </w:rPr>
                        <w:t>primici</w:t>
                      </w:r>
                    </w:p>
                    <w:p w14:paraId="590C5453" w14:textId="77777777" w:rsidR="00F15779" w:rsidRDefault="00000000">
                      <w:pPr>
                        <w:tabs>
                          <w:tab w:val="left" w:pos="815"/>
                        </w:tabs>
                        <w:spacing w:before="5" w:line="274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ab/>
                        <w:t>Vlastiti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prihodi</w:t>
                      </w:r>
                    </w:p>
                    <w:p w14:paraId="490BD961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4" w:lineRule="exact"/>
                        <w:ind w:left="108"/>
                      </w:pPr>
                      <w:r>
                        <w:rPr>
                          <w:spacing w:val="-5"/>
                        </w:rPr>
                        <w:t>31</w:t>
                      </w:r>
                      <w:r>
                        <w:tab/>
                        <w:t>Vlastiti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prihodi</w:t>
                      </w:r>
                    </w:p>
                    <w:p w14:paraId="669F4749" w14:textId="77777777" w:rsidR="00F15779" w:rsidRDefault="00000000">
                      <w:pPr>
                        <w:tabs>
                          <w:tab w:val="left" w:pos="815"/>
                        </w:tabs>
                        <w:spacing w:before="5" w:line="274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4</w:t>
                      </w:r>
                      <w:r>
                        <w:rPr>
                          <w:b/>
                          <w:sz w:val="24"/>
                        </w:rPr>
                        <w:tab/>
                        <w:t>Prihodi za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posebne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namjene</w:t>
                      </w:r>
                    </w:p>
                    <w:p w14:paraId="077EAEB0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4" w:lineRule="exact"/>
                        <w:ind w:left="108"/>
                      </w:pPr>
                      <w:r>
                        <w:rPr>
                          <w:spacing w:val="-5"/>
                        </w:rPr>
                        <w:t>40</w:t>
                      </w:r>
                      <w:r>
                        <w:tab/>
                        <w:t>Prihodi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 komunalne naknade i komunalnog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doprinosa</w:t>
                      </w:r>
                    </w:p>
                    <w:p w14:paraId="22005062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42</w:t>
                      </w:r>
                      <w:r>
                        <w:tab/>
                        <w:t>Prihodi od spomeničke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rente</w:t>
                      </w:r>
                    </w:p>
                    <w:p w14:paraId="01188D28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43</w:t>
                      </w:r>
                      <w:r>
                        <w:tab/>
                        <w:t>Ostali prihodi za posebne</w:t>
                      </w:r>
                      <w:r>
                        <w:rPr>
                          <w:spacing w:val="-2"/>
                        </w:rPr>
                        <w:t xml:space="preserve"> namjene</w:t>
                      </w:r>
                    </w:p>
                    <w:p w14:paraId="25EBEAEF" w14:textId="77777777" w:rsidR="00F15779" w:rsidRDefault="00000000">
                      <w:pPr>
                        <w:tabs>
                          <w:tab w:val="left" w:pos="815"/>
                        </w:tabs>
                        <w:spacing w:before="5" w:line="274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Pomoći</w:t>
                      </w:r>
                    </w:p>
                    <w:p w14:paraId="66A09D87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4" w:lineRule="exact"/>
                        <w:ind w:left="108"/>
                      </w:pPr>
                      <w:r>
                        <w:rPr>
                          <w:spacing w:val="-5"/>
                        </w:rPr>
                        <w:t>50</w:t>
                      </w:r>
                      <w:r>
                        <w:tab/>
                        <w:t>Pomoći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državnog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proračuna</w:t>
                      </w:r>
                    </w:p>
                    <w:p w14:paraId="3AC82D0E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51</w:t>
                      </w:r>
                      <w:r>
                        <w:tab/>
                        <w:t>Programi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Unije</w:t>
                      </w:r>
                    </w:p>
                    <w:p w14:paraId="2C754E8D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510</w:t>
                      </w:r>
                      <w:r>
                        <w:tab/>
                        <w:t>Programi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Unije</w:t>
                      </w:r>
                    </w:p>
                    <w:p w14:paraId="2B53303F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52</w:t>
                      </w:r>
                      <w:r>
                        <w:tab/>
                        <w:t xml:space="preserve">Ostale </w:t>
                      </w:r>
                      <w:r>
                        <w:rPr>
                          <w:spacing w:val="-2"/>
                        </w:rPr>
                        <w:t>pomoći</w:t>
                      </w:r>
                    </w:p>
                    <w:p w14:paraId="316E9D21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53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Darovnice</w:t>
                      </w:r>
                    </w:p>
                    <w:p w14:paraId="7B8ED653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54</w:t>
                      </w:r>
                      <w:r>
                        <w:tab/>
                        <w:t>Europski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poljoprivredni jamstveni fond </w:t>
                      </w:r>
                      <w:r>
                        <w:rPr>
                          <w:spacing w:val="-2"/>
                        </w:rPr>
                        <w:t>(EAGF)</w:t>
                      </w:r>
                    </w:p>
                    <w:p w14:paraId="31C1181A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56</w:t>
                      </w:r>
                      <w:r>
                        <w:tab/>
                        <w:t>Fondovi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EU</w:t>
                      </w:r>
                    </w:p>
                    <w:p w14:paraId="57C6714A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561</w:t>
                      </w:r>
                      <w:r>
                        <w:tab/>
                        <w:t xml:space="preserve">Europski socijalni fond </w:t>
                      </w:r>
                      <w:r>
                        <w:rPr>
                          <w:spacing w:val="-4"/>
                        </w:rPr>
                        <w:t>plus</w:t>
                      </w:r>
                    </w:p>
                    <w:p w14:paraId="72F50789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5" w:lineRule="exact"/>
                        <w:ind w:left="108"/>
                      </w:pPr>
                      <w:r>
                        <w:rPr>
                          <w:spacing w:val="-5"/>
                        </w:rPr>
                        <w:t>562</w:t>
                      </w:r>
                      <w:r>
                        <w:tab/>
                        <w:t>Kohezijski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fond</w:t>
                      </w:r>
                    </w:p>
                    <w:p w14:paraId="3D2F02F0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5" w:lineRule="exact"/>
                        <w:ind w:left="108"/>
                      </w:pPr>
                      <w:r>
                        <w:rPr>
                          <w:spacing w:val="-5"/>
                        </w:rPr>
                        <w:t>563</w:t>
                      </w:r>
                      <w:r>
                        <w:tab/>
                        <w:t>Europski fond 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regionalni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razvoj</w:t>
                      </w:r>
                    </w:p>
                    <w:p w14:paraId="4F9087E1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564</w:t>
                      </w:r>
                      <w:r>
                        <w:tab/>
                        <w:t>Fond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 pomorstvo, ribarstvo 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akvakulturu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CBFC64" w14:textId="77777777" w:rsidR="00F15779" w:rsidRDefault="00F15779">
      <w:pPr>
        <w:pStyle w:val="Tijeloteksta"/>
        <w:rPr>
          <w:b/>
          <w:sz w:val="13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1B9E6BFC" w14:textId="77777777" w:rsidR="00F15779" w:rsidRDefault="00000000">
      <w:pPr>
        <w:pStyle w:val="Tijeloteksta"/>
        <w:ind w:left="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E9DF62B" wp14:editId="7CF98D6F">
                <wp:extent cx="5904230" cy="3362325"/>
                <wp:effectExtent l="9525" t="0" r="1270" b="9525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3362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A180F6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before="13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565</w:t>
                            </w:r>
                            <w:r>
                              <w:tab/>
                              <w:t>Europski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poljoprivredni fond 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ruralni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razvoj</w:t>
                            </w:r>
                          </w:p>
                          <w:p w14:paraId="30DD424C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before="3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566</w:t>
                            </w:r>
                            <w:r>
                              <w:tab/>
                              <w:t>Modernizacijski</w:t>
                            </w:r>
                            <w:r>
                              <w:rPr>
                                <w:spacing w:val="-4"/>
                              </w:rPr>
                              <w:t xml:space="preserve"> fond</w:t>
                            </w:r>
                          </w:p>
                          <w:p w14:paraId="33452AC9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567</w:t>
                            </w:r>
                            <w:r>
                              <w:tab/>
                              <w:t>Socijalni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fond 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klimatsku </w:t>
                            </w:r>
                            <w:r>
                              <w:rPr>
                                <w:spacing w:val="-2"/>
                              </w:rPr>
                              <w:t>politiku</w:t>
                            </w:r>
                          </w:p>
                          <w:p w14:paraId="7F873E4D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57</w:t>
                            </w:r>
                            <w:r>
                              <w:tab/>
                              <w:t>Ostali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EU</w:t>
                            </w:r>
                          </w:p>
                          <w:p w14:paraId="026E15A6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575</w:t>
                            </w:r>
                            <w:r>
                              <w:tab/>
                              <w:t>Fond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azil,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migracije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integraciju</w:t>
                            </w:r>
                          </w:p>
                          <w:p w14:paraId="54413694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577</w:t>
                            </w:r>
                            <w:r>
                              <w:tab/>
                              <w:t>Fond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pravednu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tranziciju</w:t>
                            </w:r>
                          </w:p>
                          <w:p w14:paraId="64D7AB3A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578</w:t>
                            </w:r>
                            <w:r>
                              <w:tab/>
                              <w:t>Fond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unutarnju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sigurnost</w:t>
                            </w:r>
                          </w:p>
                          <w:p w14:paraId="40D0AA49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579</w:t>
                            </w:r>
                            <w:r>
                              <w:tab/>
                              <w:t>Fond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za integrirano upravljanje </w:t>
                            </w:r>
                            <w:r>
                              <w:rPr>
                                <w:spacing w:val="-2"/>
                              </w:rPr>
                              <w:t>granicama</w:t>
                            </w:r>
                          </w:p>
                          <w:p w14:paraId="202180AC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58</w:t>
                            </w:r>
                            <w:r>
                              <w:tab/>
                              <w:t>Instrumenti EU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nove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generacije</w:t>
                            </w:r>
                          </w:p>
                          <w:p w14:paraId="40520B45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581</w:t>
                            </w:r>
                            <w:r>
                              <w:tab/>
                              <w:t>Mehanizam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oporavak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 otpornost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bespovratna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sredstva</w:t>
                            </w:r>
                          </w:p>
                          <w:p w14:paraId="2687262B" w14:textId="77777777" w:rsidR="00F15779" w:rsidRDefault="00000000">
                            <w:pPr>
                              <w:tabs>
                                <w:tab w:val="left" w:pos="815"/>
                              </w:tabs>
                              <w:spacing w:before="5" w:line="27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Donacije</w:t>
                            </w:r>
                          </w:p>
                          <w:p w14:paraId="29CFF9C4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4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61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Donacije</w:t>
                            </w:r>
                          </w:p>
                          <w:p w14:paraId="2AADAC3F" w14:textId="77777777" w:rsidR="00F15779" w:rsidRDefault="00000000">
                            <w:pPr>
                              <w:tabs>
                                <w:tab w:val="left" w:pos="815"/>
                              </w:tabs>
                              <w:spacing w:before="4"/>
                              <w:ind w:left="108" w:righ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Prihodi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naslova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osiguranja</w:t>
                            </w:r>
                          </w:p>
                          <w:p w14:paraId="63B5B0C5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519" w:right="105" w:hanging="1412"/>
                            </w:pPr>
                            <w:r>
                              <w:rPr>
                                <w:spacing w:val="-6"/>
                              </w:rPr>
                              <w:t>71</w:t>
                            </w:r>
                            <w:r>
                              <w:tab/>
                            </w:r>
                            <w:r>
                              <w:tab/>
                              <w:t>Prihodi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prodaje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zamjene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nefinancijske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imovine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naknade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naslova </w:t>
                            </w:r>
                            <w:r>
                              <w:rPr>
                                <w:spacing w:val="-2"/>
                              </w:rPr>
                              <w:t>osiguranja</w:t>
                            </w:r>
                          </w:p>
                          <w:p w14:paraId="4C4B6522" w14:textId="77777777" w:rsidR="00F15779" w:rsidRDefault="00000000">
                            <w:pPr>
                              <w:tabs>
                                <w:tab w:val="left" w:pos="815"/>
                              </w:tabs>
                              <w:spacing w:before="1" w:line="274" w:lineRule="exact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Namjenski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primici</w:t>
                            </w:r>
                          </w:p>
                          <w:p w14:paraId="0373B4F4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spacing w:line="274" w:lineRule="exact"/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81</w:t>
                            </w:r>
                            <w:r>
                              <w:tab/>
                              <w:t>Namjenski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primici od </w:t>
                            </w:r>
                            <w:r>
                              <w:rPr>
                                <w:spacing w:val="-2"/>
                              </w:rPr>
                              <w:t>zaduživanja</w:t>
                            </w:r>
                          </w:p>
                          <w:p w14:paraId="08F1A1D3" w14:textId="77777777" w:rsidR="00F15779" w:rsidRDefault="00000000">
                            <w:pPr>
                              <w:pStyle w:val="Tijeloteksta"/>
                              <w:tabs>
                                <w:tab w:val="left" w:pos="1523"/>
                              </w:tabs>
                              <w:ind w:left="108"/>
                            </w:pPr>
                            <w:r>
                              <w:rPr>
                                <w:spacing w:val="-5"/>
                              </w:rPr>
                              <w:t>810</w:t>
                            </w:r>
                            <w:r>
                              <w:tab/>
                              <w:t>Namjenski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primici od zaduživanja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ostali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9DF62B" id="Textbox 17" o:spid="_x0000_s1029" type="#_x0000_t202" style="width:464.9pt;height:26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" filled="f" strokeweight=".16931mm">
                <v:path arrowok="t"/>
                <v:textbox inset="0,0,0,0">
                  <w:txbxContent>
                    <w:p w14:paraId="4AA180F6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before="13"/>
                        <w:ind w:left="108"/>
                      </w:pPr>
                      <w:r>
                        <w:rPr>
                          <w:spacing w:val="-5"/>
                        </w:rPr>
                        <w:t>565</w:t>
                      </w:r>
                      <w:r>
                        <w:tab/>
                        <w:t>Europski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poljoprivredni fond 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ruralni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razvoj</w:t>
                      </w:r>
                    </w:p>
                    <w:p w14:paraId="30DD424C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before="3"/>
                        <w:ind w:left="108"/>
                      </w:pPr>
                      <w:r>
                        <w:rPr>
                          <w:spacing w:val="-5"/>
                        </w:rPr>
                        <w:t>566</w:t>
                      </w:r>
                      <w:r>
                        <w:tab/>
                        <w:t>Modernizacijski</w:t>
                      </w:r>
                      <w:r>
                        <w:rPr>
                          <w:spacing w:val="-4"/>
                        </w:rPr>
                        <w:t xml:space="preserve"> fond</w:t>
                      </w:r>
                    </w:p>
                    <w:p w14:paraId="33452AC9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567</w:t>
                      </w:r>
                      <w:r>
                        <w:tab/>
                        <w:t>Socijalni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fond 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klimatsku </w:t>
                      </w:r>
                      <w:r>
                        <w:rPr>
                          <w:spacing w:val="-2"/>
                        </w:rPr>
                        <w:t>politiku</w:t>
                      </w:r>
                    </w:p>
                    <w:p w14:paraId="7F873E4D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57</w:t>
                      </w:r>
                      <w:r>
                        <w:tab/>
                        <w:t>Ostali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EU</w:t>
                      </w:r>
                    </w:p>
                    <w:p w14:paraId="026E15A6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575</w:t>
                      </w:r>
                      <w:r>
                        <w:tab/>
                        <w:t>Fond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azil,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migracije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integraciju</w:t>
                      </w:r>
                    </w:p>
                    <w:p w14:paraId="54413694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577</w:t>
                      </w:r>
                      <w:r>
                        <w:tab/>
                        <w:t>Fond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pravednu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tranziciju</w:t>
                      </w:r>
                    </w:p>
                    <w:p w14:paraId="64D7AB3A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578</w:t>
                      </w:r>
                      <w:r>
                        <w:tab/>
                        <w:t>Fond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unutarnju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sigurnost</w:t>
                      </w:r>
                    </w:p>
                    <w:p w14:paraId="40D0AA49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579</w:t>
                      </w:r>
                      <w:r>
                        <w:tab/>
                        <w:t>Fond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za integrirano upravljanje </w:t>
                      </w:r>
                      <w:r>
                        <w:rPr>
                          <w:spacing w:val="-2"/>
                        </w:rPr>
                        <w:t>granicama</w:t>
                      </w:r>
                    </w:p>
                    <w:p w14:paraId="202180AC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58</w:t>
                      </w:r>
                      <w:r>
                        <w:tab/>
                        <w:t>Instrumenti EU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nove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generacije</w:t>
                      </w:r>
                    </w:p>
                    <w:p w14:paraId="40520B45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581</w:t>
                      </w:r>
                      <w:r>
                        <w:tab/>
                        <w:t>Mehanizam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oporavak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 otpornost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bespovratna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sredstva</w:t>
                      </w:r>
                    </w:p>
                    <w:p w14:paraId="2687262B" w14:textId="77777777" w:rsidR="00F15779" w:rsidRDefault="00000000">
                      <w:pPr>
                        <w:tabs>
                          <w:tab w:val="left" w:pos="815"/>
                        </w:tabs>
                        <w:spacing w:before="5" w:line="274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Donacije</w:t>
                      </w:r>
                    </w:p>
                    <w:p w14:paraId="29CFF9C4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4" w:lineRule="exact"/>
                        <w:ind w:left="108"/>
                      </w:pPr>
                      <w:r>
                        <w:rPr>
                          <w:spacing w:val="-5"/>
                        </w:rPr>
                        <w:t>61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Donacije</w:t>
                      </w:r>
                    </w:p>
                    <w:p w14:paraId="2AADAC3F" w14:textId="77777777" w:rsidR="00F15779" w:rsidRDefault="00000000">
                      <w:pPr>
                        <w:tabs>
                          <w:tab w:val="left" w:pos="815"/>
                        </w:tabs>
                        <w:spacing w:before="4"/>
                        <w:ind w:left="108" w:righ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7</w:t>
                      </w:r>
                      <w:r>
                        <w:rPr>
                          <w:b/>
                          <w:sz w:val="24"/>
                        </w:rPr>
                        <w:tab/>
                        <w:t>Prihodi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od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prodaje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ili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zamjene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nefinancijske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imovine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naknade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naslova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osiguranja</w:t>
                      </w:r>
                    </w:p>
                    <w:p w14:paraId="63B5B0C5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519" w:right="105" w:hanging="1412"/>
                      </w:pPr>
                      <w:r>
                        <w:rPr>
                          <w:spacing w:val="-6"/>
                        </w:rPr>
                        <w:t>71</w:t>
                      </w:r>
                      <w:r>
                        <w:tab/>
                      </w:r>
                      <w:r>
                        <w:tab/>
                        <w:t>Prihodi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prodaje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zamjene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nefinancijske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imovine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naknade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naslova </w:t>
                      </w:r>
                      <w:r>
                        <w:rPr>
                          <w:spacing w:val="-2"/>
                        </w:rPr>
                        <w:t>osiguranja</w:t>
                      </w:r>
                    </w:p>
                    <w:p w14:paraId="4C4B6522" w14:textId="77777777" w:rsidR="00F15779" w:rsidRDefault="00000000">
                      <w:pPr>
                        <w:tabs>
                          <w:tab w:val="left" w:pos="815"/>
                        </w:tabs>
                        <w:spacing w:before="1" w:line="274" w:lineRule="exact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10"/>
                          <w:sz w:val="24"/>
                        </w:rPr>
                        <w:t>8</w:t>
                      </w:r>
                      <w:r>
                        <w:rPr>
                          <w:b/>
                          <w:sz w:val="24"/>
                        </w:rPr>
                        <w:tab/>
                        <w:t>Namjenski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primici</w:t>
                      </w:r>
                    </w:p>
                    <w:p w14:paraId="0373B4F4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spacing w:line="274" w:lineRule="exact"/>
                        <w:ind w:left="108"/>
                      </w:pPr>
                      <w:r>
                        <w:rPr>
                          <w:spacing w:val="-5"/>
                        </w:rPr>
                        <w:t>81</w:t>
                      </w:r>
                      <w:r>
                        <w:tab/>
                        <w:t>Namjenski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primici od </w:t>
                      </w:r>
                      <w:r>
                        <w:rPr>
                          <w:spacing w:val="-2"/>
                        </w:rPr>
                        <w:t>zaduživanja</w:t>
                      </w:r>
                    </w:p>
                    <w:p w14:paraId="08F1A1D3" w14:textId="77777777" w:rsidR="00F15779" w:rsidRDefault="00000000">
                      <w:pPr>
                        <w:pStyle w:val="Tijeloteksta"/>
                        <w:tabs>
                          <w:tab w:val="left" w:pos="1523"/>
                        </w:tabs>
                        <w:ind w:left="108"/>
                      </w:pPr>
                      <w:r>
                        <w:rPr>
                          <w:spacing w:val="-5"/>
                        </w:rPr>
                        <w:t>810</w:t>
                      </w:r>
                      <w:r>
                        <w:tab/>
                        <w:t>Namjenski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primici od zaduživanja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ostali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A16C5A" w14:textId="77777777" w:rsidR="00F15779" w:rsidRDefault="00000000">
      <w:pPr>
        <w:pStyle w:val="Tijeloteksta"/>
        <w:spacing w:before="258"/>
        <w:ind w:left="141" w:right="705"/>
        <w:jc w:val="both"/>
      </w:pPr>
      <w:r>
        <w:t>Uz prethodno propisane obvezne razrede, skupine i podskupine Pravilnikom su predviđene i dodatne analitičke oznake izvora financiranja vezane uz EU tijekove te dodatne analitičke oznake izvora financiranja za pomoći koje se doznačavaju iz državnog proračuna.</w:t>
      </w:r>
    </w:p>
    <w:p w14:paraId="76C68F4F" w14:textId="77777777" w:rsidR="00F15779" w:rsidRDefault="00F15779">
      <w:pPr>
        <w:pStyle w:val="Tijeloteksta"/>
      </w:pPr>
    </w:p>
    <w:p w14:paraId="3A74C901" w14:textId="77777777" w:rsidR="00F15779" w:rsidRDefault="00000000">
      <w:pPr>
        <w:pStyle w:val="Tijeloteksta"/>
        <w:ind w:left="141" w:right="704"/>
        <w:jc w:val="both"/>
      </w:pPr>
      <w:r>
        <w:t>Upravno tijelo jedinice nadležne za financije i nadalje može uz brojčane oznake propisane Pravilnikom dodijeliti podskupine odnosno dodatne analitičke oznake izvora financiranja za vlastite potrebe, ali samo unutar razreda 1, 3, 4, 6, i 7 te unutar podskupine 810.</w:t>
      </w:r>
    </w:p>
    <w:p w14:paraId="2D4FF638" w14:textId="77777777" w:rsidR="00F15779" w:rsidRDefault="00F15779">
      <w:pPr>
        <w:pStyle w:val="Tijeloteksta"/>
      </w:pPr>
    </w:p>
    <w:p w14:paraId="6FA5876D" w14:textId="77777777" w:rsidR="00F15779" w:rsidRDefault="00000000">
      <w:pPr>
        <w:pStyle w:val="Tijeloteksta"/>
        <w:ind w:left="141" w:right="705"/>
        <w:jc w:val="both"/>
      </w:pPr>
      <w:r>
        <w:t>Vezano uz dodatne analitičke oznake</w:t>
      </w:r>
      <w:r>
        <w:rPr>
          <w:spacing w:val="-1"/>
        </w:rPr>
        <w:t xml:space="preserve"> </w:t>
      </w:r>
      <w:r>
        <w:t>izvora financiranja podskupine 810 - Namjenski primici od zaduživanja – ostali, preporuka Ministarstva financija je da se iste povežu s namjenom korištenja na primjer:</w:t>
      </w:r>
    </w:p>
    <w:p w14:paraId="3C494C92" w14:textId="77777777" w:rsidR="00F15779" w:rsidRDefault="00000000">
      <w:pPr>
        <w:pStyle w:val="Tijeloteksta"/>
        <w:ind w:left="141"/>
        <w:jc w:val="both"/>
      </w:pPr>
      <w:r>
        <w:t>810000</w:t>
      </w:r>
      <w:r>
        <w:rPr>
          <w:spacing w:val="-1"/>
        </w:rPr>
        <w:t xml:space="preserve"> </w:t>
      </w:r>
      <w:r>
        <w:t>- Namjenski</w:t>
      </w:r>
      <w:r>
        <w:rPr>
          <w:spacing w:val="2"/>
        </w:rPr>
        <w:t xml:space="preserve"> </w:t>
      </w:r>
      <w:r>
        <w:t>primici</w:t>
      </w:r>
      <w:r>
        <w:rPr>
          <w:spacing w:val="-2"/>
        </w:rPr>
        <w:t xml:space="preserve"> </w:t>
      </w:r>
      <w:r>
        <w:t xml:space="preserve">od zaduživanja – </w:t>
      </w:r>
      <w:r>
        <w:rPr>
          <w:spacing w:val="-2"/>
        </w:rPr>
        <w:t>ostali</w:t>
      </w:r>
    </w:p>
    <w:p w14:paraId="630B4D23" w14:textId="77777777" w:rsidR="00F15779" w:rsidRDefault="00000000">
      <w:pPr>
        <w:pStyle w:val="Tijeloteksta"/>
        <w:ind w:left="141" w:right="711"/>
        <w:jc w:val="both"/>
      </w:pPr>
      <w:r>
        <w:t>81050815</w:t>
      </w:r>
      <w:r>
        <w:rPr>
          <w:spacing w:val="40"/>
        </w:rPr>
        <w:t xml:space="preserve"> </w:t>
      </w:r>
      <w:r>
        <w:t>- Namjenski primici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zaduživanja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predfinanciranje projekata</w:t>
      </w:r>
      <w:r>
        <w:rPr>
          <w:spacing w:val="-1"/>
        </w:rPr>
        <w:t xml:space="preserve"> </w:t>
      </w:r>
      <w:r>
        <w:t>financiranih</w:t>
      </w:r>
      <w:r>
        <w:rPr>
          <w:spacing w:val="-1"/>
        </w:rPr>
        <w:t xml:space="preserve"> </w:t>
      </w:r>
      <w:r>
        <w:t>iz pomoći kroz namjenske primitke od zaduživanja – NPOO</w:t>
      </w:r>
    </w:p>
    <w:p w14:paraId="439B1839" w14:textId="77777777" w:rsidR="00F15779" w:rsidRDefault="00000000">
      <w:pPr>
        <w:pStyle w:val="Tijeloteksta"/>
        <w:ind w:left="141" w:right="706"/>
        <w:jc w:val="both"/>
      </w:pPr>
      <w:r>
        <w:t>810510 - Namjenski primici od zaduživanja – za predfinanciranje projekata financiranih iz programa Unije</w:t>
      </w:r>
    </w:p>
    <w:p w14:paraId="2FFD1AC0" w14:textId="77777777" w:rsidR="00F15779" w:rsidRDefault="00000000">
      <w:pPr>
        <w:pStyle w:val="Tijeloteksta"/>
        <w:ind w:left="141" w:right="711"/>
        <w:jc w:val="both"/>
      </w:pPr>
      <w:r>
        <w:t>810561 - Namjenski primici od zaduživanja - za predfinanciranje projekata financiranih iz Europskog socijalnog fonda plus</w:t>
      </w:r>
    </w:p>
    <w:p w14:paraId="1BF7FBA3" w14:textId="77777777" w:rsidR="00F15779" w:rsidRDefault="00000000">
      <w:pPr>
        <w:pStyle w:val="Tijeloteksta"/>
        <w:ind w:left="141" w:right="711"/>
        <w:jc w:val="both"/>
      </w:pPr>
      <w:r>
        <w:t>810562 - Namjenski primici od zaduživanja - za predfinanciranje projekata financiranih iz Kohezijskog fonda</w:t>
      </w:r>
    </w:p>
    <w:p w14:paraId="137D656C" w14:textId="77777777" w:rsidR="00F15779" w:rsidRDefault="00000000">
      <w:pPr>
        <w:pStyle w:val="Tijeloteksta"/>
        <w:ind w:left="141" w:right="711"/>
        <w:jc w:val="both"/>
      </w:pPr>
      <w:r>
        <w:t>810563 - Namjenski primici od zaduživanja - za predfinanciranje projekata financiranih iz Europskog fonda za regionalni razvoj</w:t>
      </w:r>
    </w:p>
    <w:p w14:paraId="4CA8A578" w14:textId="77777777" w:rsidR="00F15779" w:rsidRDefault="00000000">
      <w:pPr>
        <w:pStyle w:val="Tijeloteksta"/>
        <w:ind w:left="141" w:right="711"/>
        <w:jc w:val="both"/>
      </w:pPr>
      <w:r>
        <w:t>810564 - Namjenski primici od zaduživanja - za predfinanciranje projekata financiranih iz Fond za pomorstvo, ribarstvo i akvakulturu</w:t>
      </w:r>
    </w:p>
    <w:p w14:paraId="7CE0C023" w14:textId="77777777" w:rsidR="00F15779" w:rsidRDefault="00000000">
      <w:pPr>
        <w:pStyle w:val="Tijeloteksta"/>
        <w:ind w:left="141" w:right="711"/>
        <w:jc w:val="both"/>
      </w:pPr>
      <w:r>
        <w:t>810565 - Namjenski primici od zaduživanja - za predfinanciranje projekata financiranih iz Europskog poljoprivrednog fonda za ruralni razvoj</w:t>
      </w:r>
    </w:p>
    <w:p w14:paraId="5537ECDC" w14:textId="77777777" w:rsidR="00F15779" w:rsidRDefault="00000000">
      <w:pPr>
        <w:pStyle w:val="Tijeloteksta"/>
        <w:ind w:left="141" w:right="711"/>
        <w:jc w:val="both"/>
      </w:pPr>
      <w:r>
        <w:t>810566 - Namjenski primici od zaduživanja - za predfinanciranje projekata financiranih iz Modernizacijskog fonda</w:t>
      </w:r>
    </w:p>
    <w:p w14:paraId="5D868E5C" w14:textId="77777777" w:rsidR="00F15779" w:rsidRDefault="00000000">
      <w:pPr>
        <w:pStyle w:val="Tijeloteksta"/>
        <w:ind w:left="141" w:right="711"/>
        <w:jc w:val="both"/>
      </w:pPr>
      <w:r>
        <w:t>810567 - Namjenski primici od zaduživanja - za predfinanciranje projekata financiranih iz Socijalnog fonda za klimatsku politiku</w:t>
      </w:r>
    </w:p>
    <w:p w14:paraId="0E10427B" w14:textId="77777777" w:rsidR="00F15779" w:rsidRDefault="00F15779">
      <w:pPr>
        <w:pStyle w:val="Tijeloteksta"/>
        <w:jc w:val="both"/>
        <w:sectPr w:rsidR="00F15779">
          <w:pgSz w:w="11910" w:h="16840"/>
          <w:pgMar w:top="1400" w:right="708" w:bottom="1240" w:left="1275" w:header="0" w:footer="1055" w:gutter="0"/>
          <w:cols w:space="720"/>
        </w:sectPr>
      </w:pPr>
    </w:p>
    <w:p w14:paraId="20D3211B" w14:textId="77777777" w:rsidR="00F15779" w:rsidRDefault="00000000">
      <w:pPr>
        <w:pStyle w:val="Tijeloteksta"/>
        <w:spacing w:before="72"/>
        <w:ind w:left="141" w:right="711"/>
        <w:jc w:val="both"/>
      </w:pPr>
      <w:r>
        <w:lastRenderedPageBreak/>
        <w:t>810577 - Namjenski primici od zaduživanja - za predfinanciranje projekata financiranih iz Fonda za pravednu tranziciju</w:t>
      </w:r>
    </w:p>
    <w:p w14:paraId="5EA9DA08" w14:textId="77777777" w:rsidR="00F15779" w:rsidRDefault="00000000">
      <w:pPr>
        <w:pStyle w:val="Tijeloteksta"/>
        <w:ind w:left="141" w:right="711"/>
        <w:jc w:val="both"/>
      </w:pPr>
      <w:r>
        <w:t>810581 - Namjenski primici od zaduživanja - za predfinanciranje projekata financiranih iz Mehanizma za oporavak i otpornost - bespovratna sredstva</w:t>
      </w:r>
    </w:p>
    <w:p w14:paraId="351E3ADA" w14:textId="77777777" w:rsidR="00F15779" w:rsidRDefault="00F15779">
      <w:pPr>
        <w:pStyle w:val="Tijeloteksta"/>
      </w:pPr>
    </w:p>
    <w:p w14:paraId="63C47DC8" w14:textId="77777777" w:rsidR="00F15779" w:rsidRDefault="00000000">
      <w:pPr>
        <w:pStyle w:val="Tijeloteksta"/>
        <w:ind w:left="141" w:right="706"/>
        <w:jc w:val="both"/>
      </w:pPr>
      <w:r>
        <w:t xml:space="preserve">Napominjemo kako je izmjenama i dopunama Pravilnika propisano što se smatra </w:t>
      </w:r>
      <w:r>
        <w:rPr>
          <w:b/>
        </w:rPr>
        <w:t>najnižom razinom oznake izvora financiranja</w:t>
      </w:r>
      <w:r>
        <w:t>, u smislu pravilnika kojim je uređeno planiranje u sustavu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kojoj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razini</w:t>
      </w:r>
      <w:r>
        <w:rPr>
          <w:spacing w:val="-2"/>
        </w:rPr>
        <w:t xml:space="preserve"> </w:t>
      </w:r>
      <w:r>
        <w:t>izvora</w:t>
      </w:r>
      <w:r>
        <w:rPr>
          <w:spacing w:val="-7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prikazuje</w:t>
      </w:r>
      <w:r>
        <w:rPr>
          <w:spacing w:val="-4"/>
        </w:rPr>
        <w:t xml:space="preserve"> </w:t>
      </w:r>
      <w:r>
        <w:t>prijedlog</w:t>
      </w:r>
      <w:r>
        <w:rPr>
          <w:spacing w:val="-7"/>
        </w:rPr>
        <w:t xml:space="preserve"> </w:t>
      </w:r>
      <w:r>
        <w:t>proračuna odnosno financijskog plana upućenog predstavničkom tijelu.</w:t>
      </w:r>
    </w:p>
    <w:p w14:paraId="041A5187" w14:textId="77777777" w:rsidR="00F15779" w:rsidRDefault="00F15779">
      <w:pPr>
        <w:pStyle w:val="Tijeloteksta"/>
      </w:pPr>
    </w:p>
    <w:p w14:paraId="00B662CA" w14:textId="77777777" w:rsidR="00F15779" w:rsidRDefault="00000000">
      <w:pPr>
        <w:pStyle w:val="Tijeloteksta"/>
        <w:ind w:left="141" w:right="702"/>
        <w:jc w:val="both"/>
      </w:pPr>
      <w:r>
        <w:t>Nadalje, Pravilnik propisuje i rokove</w:t>
      </w:r>
      <w:r>
        <w:rPr>
          <w:spacing w:val="40"/>
        </w:rPr>
        <w:t xml:space="preserve"> </w:t>
      </w:r>
      <w:r>
        <w:t xml:space="preserve">primjene odredbi koje se razlikuju ovisno o kojem se dijelu proračunskog procesa radi (planiranje, izvršavanje, računovodstveno evidentiranje i financijskog izvještavanje) odnosno radi li se o praćenju EU tijekova ili ostalih izvora </w:t>
      </w:r>
      <w:r>
        <w:rPr>
          <w:spacing w:val="-2"/>
        </w:rPr>
        <w:t>financiranja.</w:t>
      </w:r>
    </w:p>
    <w:p w14:paraId="6FF8A271" w14:textId="77777777" w:rsidR="00F15779" w:rsidRDefault="00F15779">
      <w:pPr>
        <w:pStyle w:val="Tijeloteksta"/>
      </w:pPr>
    </w:p>
    <w:p w14:paraId="307CB8B2" w14:textId="77777777" w:rsidR="00F15779" w:rsidRDefault="00000000">
      <w:pPr>
        <w:pStyle w:val="Tijeloteksta"/>
        <w:ind w:left="141" w:right="709"/>
        <w:jc w:val="both"/>
      </w:pPr>
      <w:r>
        <w:t>Slijedom</w:t>
      </w:r>
      <w:r>
        <w:rPr>
          <w:spacing w:val="-9"/>
        </w:rPr>
        <w:t xml:space="preserve"> </w:t>
      </w:r>
      <w:r>
        <w:t>navedenog</w:t>
      </w:r>
      <w:r>
        <w:rPr>
          <w:spacing w:val="-13"/>
        </w:rPr>
        <w:t xml:space="preserve"> </w:t>
      </w:r>
      <w:r>
        <w:t>jedinice</w:t>
      </w:r>
      <w:r>
        <w:rPr>
          <w:spacing w:val="-13"/>
        </w:rPr>
        <w:t xml:space="preserve"> </w:t>
      </w:r>
      <w:r>
        <w:t>lokalne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područne</w:t>
      </w:r>
      <w:r>
        <w:rPr>
          <w:spacing w:val="-11"/>
        </w:rPr>
        <w:t xml:space="preserve"> </w:t>
      </w:r>
      <w:r>
        <w:t>(regionalne)</w:t>
      </w:r>
      <w:r>
        <w:rPr>
          <w:spacing w:val="-11"/>
        </w:rPr>
        <w:t xml:space="preserve"> </w:t>
      </w:r>
      <w:r>
        <w:t>samouprave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njihovi</w:t>
      </w:r>
      <w:r>
        <w:rPr>
          <w:spacing w:val="-11"/>
        </w:rPr>
        <w:t xml:space="preserve"> </w:t>
      </w:r>
      <w:r>
        <w:t>proračunski i izvanproračunski korisnici obvezni su izvore financiranja sukladno Pravilniku planirati najkasnije od proračunskog ciklusa za razdoblje 2027. – 2029.</w:t>
      </w:r>
    </w:p>
    <w:p w14:paraId="3BC65C68" w14:textId="77777777" w:rsidR="00F15779" w:rsidRDefault="00F15779">
      <w:pPr>
        <w:pStyle w:val="Tijeloteksta"/>
      </w:pPr>
    </w:p>
    <w:p w14:paraId="43D3D028" w14:textId="77777777" w:rsidR="00F15779" w:rsidRDefault="00000000">
      <w:pPr>
        <w:ind w:left="141" w:right="706"/>
        <w:jc w:val="both"/>
        <w:rPr>
          <w:sz w:val="24"/>
        </w:rPr>
      </w:pPr>
      <w:r>
        <w:rPr>
          <w:sz w:val="24"/>
        </w:rPr>
        <w:t>Međutim,</w:t>
      </w:r>
      <w:r>
        <w:rPr>
          <w:spacing w:val="-5"/>
          <w:sz w:val="24"/>
        </w:rPr>
        <w:t xml:space="preserve"> </w:t>
      </w:r>
      <w:r>
        <w:rPr>
          <w:sz w:val="24"/>
        </w:rPr>
        <w:t>Pravilnikom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primjena</w:t>
      </w:r>
      <w:r>
        <w:rPr>
          <w:spacing w:val="-7"/>
          <w:sz w:val="24"/>
        </w:rPr>
        <w:t xml:space="preserve"> </w:t>
      </w:r>
      <w:r>
        <w:rPr>
          <w:sz w:val="24"/>
        </w:rPr>
        <w:t>obvezna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planiranju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izvršavanju</w:t>
      </w:r>
      <w:r>
        <w:rPr>
          <w:spacing w:val="-5"/>
          <w:sz w:val="24"/>
        </w:rPr>
        <w:t xml:space="preserve"> </w:t>
      </w:r>
      <w:r>
        <w:rPr>
          <w:sz w:val="24"/>
        </w:rPr>
        <w:t>proračuna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financijskog plana </w:t>
      </w:r>
      <w:r>
        <w:rPr>
          <w:b/>
          <w:sz w:val="24"/>
        </w:rPr>
        <w:t>od proračunskog ciklusa za razdoblje 2026. – 2028. za izvore financiranja unutar razreda 5 Pomoći i 8 Namjenski primici na sljedeći način</w:t>
      </w:r>
      <w:r>
        <w:rPr>
          <w:sz w:val="24"/>
        </w:rPr>
        <w:t>:</w:t>
      </w:r>
    </w:p>
    <w:p w14:paraId="2FE56839" w14:textId="77777777" w:rsidR="00F15779" w:rsidRDefault="00F15779">
      <w:pPr>
        <w:pStyle w:val="Tijeloteksta"/>
      </w:pPr>
    </w:p>
    <w:p w14:paraId="0EDC1672" w14:textId="77777777" w:rsidR="00F15779" w:rsidRDefault="00000000">
      <w:pPr>
        <w:pStyle w:val="Odlomakpopisa"/>
        <w:numPr>
          <w:ilvl w:val="0"/>
          <w:numId w:val="14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51</w:t>
      </w:r>
      <w:r>
        <w:rPr>
          <w:spacing w:val="-1"/>
          <w:sz w:val="24"/>
        </w:rPr>
        <w:t xml:space="preserve"> </w:t>
      </w:r>
      <w:r>
        <w:rPr>
          <w:sz w:val="24"/>
        </w:rPr>
        <w:t>Programi</w:t>
      </w:r>
      <w:r>
        <w:rPr>
          <w:spacing w:val="-1"/>
          <w:sz w:val="24"/>
        </w:rPr>
        <w:t xml:space="preserve"> </w:t>
      </w:r>
      <w:r>
        <w:rPr>
          <w:sz w:val="24"/>
        </w:rPr>
        <w:t>Unije,</w:t>
      </w:r>
      <w:r>
        <w:rPr>
          <w:spacing w:val="-1"/>
          <w:sz w:val="24"/>
        </w:rPr>
        <w:t xml:space="preserve"> </w:t>
      </w:r>
      <w:r>
        <w:rPr>
          <w:sz w:val="24"/>
        </w:rPr>
        <w:t>510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Programi </w:t>
      </w:r>
      <w:r>
        <w:rPr>
          <w:spacing w:val="-2"/>
          <w:sz w:val="24"/>
        </w:rPr>
        <w:t>Unije,</w:t>
      </w:r>
    </w:p>
    <w:p w14:paraId="2C55CEAF" w14:textId="77777777" w:rsidR="00F15779" w:rsidRDefault="00000000">
      <w:pPr>
        <w:pStyle w:val="Odlomakpopisa"/>
        <w:numPr>
          <w:ilvl w:val="0"/>
          <w:numId w:val="14"/>
        </w:numPr>
        <w:tabs>
          <w:tab w:val="left" w:pos="860"/>
        </w:tabs>
        <w:ind w:left="860" w:right="707"/>
        <w:jc w:val="both"/>
        <w:rPr>
          <w:sz w:val="24"/>
        </w:rPr>
      </w:pPr>
      <w:r>
        <w:rPr>
          <w:sz w:val="24"/>
        </w:rPr>
        <w:t>56 Fondovi EU, 561 Europski socijalni fond plus, 562 Kohezijski fond, 563 Europski fond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regionalni</w:t>
      </w:r>
      <w:r>
        <w:rPr>
          <w:spacing w:val="-15"/>
          <w:sz w:val="24"/>
        </w:rPr>
        <w:t xml:space="preserve"> </w:t>
      </w:r>
      <w:r>
        <w:rPr>
          <w:sz w:val="24"/>
        </w:rPr>
        <w:t>razvoj,</w:t>
      </w:r>
      <w:r>
        <w:rPr>
          <w:spacing w:val="-15"/>
          <w:sz w:val="24"/>
        </w:rPr>
        <w:t xml:space="preserve"> </w:t>
      </w:r>
      <w:r>
        <w:rPr>
          <w:sz w:val="24"/>
        </w:rPr>
        <w:t>564</w:t>
      </w:r>
      <w:r>
        <w:rPr>
          <w:spacing w:val="-15"/>
          <w:sz w:val="24"/>
        </w:rPr>
        <w:t xml:space="preserve"> </w:t>
      </w:r>
      <w:r>
        <w:rPr>
          <w:sz w:val="24"/>
        </w:rPr>
        <w:t>Fond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pomorstvo,</w:t>
      </w:r>
      <w:r>
        <w:rPr>
          <w:spacing w:val="-15"/>
          <w:sz w:val="24"/>
        </w:rPr>
        <w:t xml:space="preserve"> </w:t>
      </w:r>
      <w:r>
        <w:rPr>
          <w:sz w:val="24"/>
        </w:rPr>
        <w:t>ribarstvo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akvakulturu,</w:t>
      </w:r>
      <w:r>
        <w:rPr>
          <w:spacing w:val="-15"/>
          <w:sz w:val="24"/>
        </w:rPr>
        <w:t xml:space="preserve"> </w:t>
      </w:r>
      <w:r>
        <w:rPr>
          <w:sz w:val="24"/>
        </w:rPr>
        <w:t>565</w:t>
      </w:r>
      <w:r>
        <w:rPr>
          <w:spacing w:val="-15"/>
          <w:sz w:val="24"/>
        </w:rPr>
        <w:t xml:space="preserve"> </w:t>
      </w:r>
      <w:r>
        <w:rPr>
          <w:sz w:val="24"/>
        </w:rPr>
        <w:t>Europski poljoprivredni fond za ruralni razvoj, 566 Modernizacijski fond, 567 Socijalni fond za klimatsku politiku,</w:t>
      </w:r>
    </w:p>
    <w:p w14:paraId="72E6DD0C" w14:textId="77777777" w:rsidR="00F15779" w:rsidRDefault="00000000">
      <w:pPr>
        <w:pStyle w:val="Odlomakpopisa"/>
        <w:numPr>
          <w:ilvl w:val="0"/>
          <w:numId w:val="14"/>
        </w:numPr>
        <w:tabs>
          <w:tab w:val="left" w:pos="860"/>
        </w:tabs>
        <w:ind w:left="860" w:right="705"/>
        <w:jc w:val="both"/>
        <w:rPr>
          <w:sz w:val="24"/>
        </w:rPr>
      </w:pPr>
      <w:r>
        <w:rPr>
          <w:sz w:val="24"/>
        </w:rPr>
        <w:t>57</w:t>
      </w:r>
      <w:r>
        <w:rPr>
          <w:spacing w:val="-7"/>
          <w:sz w:val="24"/>
        </w:rPr>
        <w:t xml:space="preserve"> </w:t>
      </w:r>
      <w:r>
        <w:rPr>
          <w:sz w:val="24"/>
        </w:rPr>
        <w:t>Ostali</w:t>
      </w:r>
      <w:r>
        <w:rPr>
          <w:spacing w:val="-7"/>
          <w:sz w:val="24"/>
        </w:rPr>
        <w:t xml:space="preserve"> </w:t>
      </w:r>
      <w:r>
        <w:rPr>
          <w:sz w:val="24"/>
        </w:rPr>
        <w:t>programi</w:t>
      </w:r>
      <w:r>
        <w:rPr>
          <w:spacing w:val="-5"/>
          <w:sz w:val="24"/>
        </w:rPr>
        <w:t xml:space="preserve"> </w:t>
      </w:r>
      <w:r>
        <w:rPr>
          <w:sz w:val="24"/>
        </w:rPr>
        <w:t>EU,</w:t>
      </w:r>
      <w:r>
        <w:rPr>
          <w:spacing w:val="-7"/>
          <w:sz w:val="24"/>
        </w:rPr>
        <w:t xml:space="preserve"> </w:t>
      </w:r>
      <w:r>
        <w:rPr>
          <w:sz w:val="24"/>
        </w:rPr>
        <w:t>575</w:t>
      </w:r>
      <w:r>
        <w:rPr>
          <w:spacing w:val="-7"/>
          <w:sz w:val="24"/>
        </w:rPr>
        <w:t xml:space="preserve"> </w:t>
      </w:r>
      <w:r>
        <w:rPr>
          <w:sz w:val="24"/>
        </w:rPr>
        <w:t>Fond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azil,</w:t>
      </w:r>
      <w:r>
        <w:rPr>
          <w:spacing w:val="-7"/>
          <w:sz w:val="24"/>
        </w:rPr>
        <w:t xml:space="preserve"> </w:t>
      </w:r>
      <w:r>
        <w:rPr>
          <w:sz w:val="24"/>
        </w:rPr>
        <w:t>migracije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integraciju,</w:t>
      </w:r>
      <w:r>
        <w:rPr>
          <w:spacing w:val="-7"/>
          <w:sz w:val="24"/>
        </w:rPr>
        <w:t xml:space="preserve"> </w:t>
      </w:r>
      <w:r>
        <w:rPr>
          <w:sz w:val="24"/>
        </w:rPr>
        <w:t>577</w:t>
      </w:r>
      <w:r>
        <w:rPr>
          <w:spacing w:val="-5"/>
          <w:sz w:val="24"/>
        </w:rPr>
        <w:t xml:space="preserve"> </w:t>
      </w:r>
      <w:r>
        <w:rPr>
          <w:sz w:val="24"/>
        </w:rPr>
        <w:t>Fond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pravednu tranziciju, 578 Fond za unutarnju sigurnost, 579 Fond za integrirano upravljanje </w:t>
      </w:r>
      <w:r>
        <w:rPr>
          <w:spacing w:val="-2"/>
          <w:sz w:val="24"/>
        </w:rPr>
        <w:t>granicama,</w:t>
      </w:r>
    </w:p>
    <w:p w14:paraId="1DBB0E85" w14:textId="77777777" w:rsidR="00F15779" w:rsidRDefault="00000000">
      <w:pPr>
        <w:pStyle w:val="Odlomakpopisa"/>
        <w:numPr>
          <w:ilvl w:val="0"/>
          <w:numId w:val="14"/>
        </w:numPr>
        <w:tabs>
          <w:tab w:val="left" w:pos="860"/>
        </w:tabs>
        <w:ind w:left="860" w:right="706"/>
        <w:jc w:val="both"/>
        <w:rPr>
          <w:sz w:val="24"/>
        </w:rPr>
      </w:pPr>
      <w:r>
        <w:rPr>
          <w:sz w:val="24"/>
        </w:rPr>
        <w:t>58 Instrumenti EU nove generacije, 581 Mehanizam za oporavak i otpornost – bespovratna sredstva,</w:t>
      </w:r>
    </w:p>
    <w:p w14:paraId="2C28D338" w14:textId="77777777" w:rsidR="00F15779" w:rsidRDefault="00000000">
      <w:pPr>
        <w:pStyle w:val="Odlomakpopisa"/>
        <w:numPr>
          <w:ilvl w:val="0"/>
          <w:numId w:val="14"/>
        </w:numPr>
        <w:tabs>
          <w:tab w:val="left" w:pos="860"/>
        </w:tabs>
        <w:ind w:left="860" w:right="709"/>
        <w:jc w:val="both"/>
        <w:rPr>
          <w:sz w:val="24"/>
        </w:rPr>
      </w:pPr>
      <w:r>
        <w:rPr>
          <w:sz w:val="24"/>
        </w:rPr>
        <w:t>5012 Pomoći iz državnog proračuna kroz nacionalno sufinanciranje EU projekata, 50815 Pomoći kroz namjenske primitke od zaduživanja – NPOO i</w:t>
      </w:r>
    </w:p>
    <w:p w14:paraId="353BC916" w14:textId="77777777" w:rsidR="00F15779" w:rsidRDefault="00000000">
      <w:pPr>
        <w:pStyle w:val="Odlomakpopisa"/>
        <w:numPr>
          <w:ilvl w:val="0"/>
          <w:numId w:val="14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810 Namjenski primici od zaduživanja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ostali</w:t>
      </w:r>
    </w:p>
    <w:p w14:paraId="519E1E3E" w14:textId="77777777" w:rsidR="00F15779" w:rsidRDefault="00F15779">
      <w:pPr>
        <w:pStyle w:val="Tijeloteksta"/>
        <w:spacing w:before="2"/>
      </w:pPr>
    </w:p>
    <w:p w14:paraId="39FB14C7" w14:textId="77777777" w:rsidR="00F15779" w:rsidRDefault="00000000">
      <w:pPr>
        <w:pStyle w:val="Naslov1"/>
        <w:spacing w:line="274" w:lineRule="exact"/>
      </w:pPr>
      <w:r>
        <w:t>zajedno sa dodatnim</w:t>
      </w:r>
      <w:r>
        <w:rPr>
          <w:spacing w:val="-3"/>
        </w:rPr>
        <w:t xml:space="preserve"> </w:t>
      </w:r>
      <w:r>
        <w:t>analitičkim</w:t>
      </w:r>
      <w:r>
        <w:rPr>
          <w:spacing w:val="-4"/>
        </w:rPr>
        <w:t xml:space="preserve"> </w:t>
      </w:r>
      <w:r>
        <w:t>oznakama izvora</w:t>
      </w:r>
      <w:r>
        <w:rPr>
          <w:spacing w:val="-2"/>
        </w:rPr>
        <w:t xml:space="preserve"> </w:t>
      </w:r>
      <w:r>
        <w:t>financiranja kako</w:t>
      </w:r>
      <w:r>
        <w:rPr>
          <w:spacing w:val="3"/>
        </w:rPr>
        <w:t xml:space="preserve"> </w:t>
      </w:r>
      <w:r>
        <w:rPr>
          <w:spacing w:val="-2"/>
        </w:rPr>
        <w:t>slijedi:</w:t>
      </w:r>
    </w:p>
    <w:p w14:paraId="7058F17A" w14:textId="77777777" w:rsidR="00F15779" w:rsidRDefault="00000000">
      <w:pPr>
        <w:pStyle w:val="Tijeloteksta"/>
        <w:tabs>
          <w:tab w:val="left" w:pos="860"/>
        </w:tabs>
        <w:spacing w:line="274" w:lineRule="exact"/>
        <w:ind w:left="501"/>
      </w:pPr>
      <w:r>
        <w:rPr>
          <w:spacing w:val="-10"/>
        </w:rPr>
        <w:t>−</w:t>
      </w:r>
      <w:r>
        <w:tab/>
        <w:t>00</w:t>
      </w:r>
      <w:r>
        <w:rPr>
          <w:spacing w:val="-2"/>
        </w:rPr>
        <w:t xml:space="preserve"> </w:t>
      </w:r>
      <w:r>
        <w:t>raspoloživ</w:t>
      </w:r>
      <w:r>
        <w:rPr>
          <w:spacing w:val="-1"/>
        </w:rPr>
        <w:t xml:space="preserve"> </w:t>
      </w:r>
      <w:r>
        <w:t>predujam</w:t>
      </w:r>
      <w:r>
        <w:rPr>
          <w:spacing w:val="-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unaprijed</w:t>
      </w:r>
      <w:r>
        <w:rPr>
          <w:spacing w:val="-1"/>
        </w:rPr>
        <w:t xml:space="preserve"> </w:t>
      </w:r>
      <w:r>
        <w:t>naplaćen</w:t>
      </w:r>
      <w:r>
        <w:rPr>
          <w:spacing w:val="-4"/>
        </w:rPr>
        <w:t xml:space="preserve"> </w:t>
      </w:r>
      <w:r>
        <w:rPr>
          <w:spacing w:val="-2"/>
        </w:rPr>
        <w:t>prihod</w:t>
      </w:r>
    </w:p>
    <w:p w14:paraId="1F34D7B3" w14:textId="77777777" w:rsidR="00F15779" w:rsidRDefault="00000000">
      <w:pPr>
        <w:pStyle w:val="Tijeloteksta"/>
        <w:tabs>
          <w:tab w:val="left" w:pos="860"/>
        </w:tabs>
        <w:ind w:left="501"/>
      </w:pPr>
      <w:r>
        <w:rPr>
          <w:spacing w:val="-10"/>
        </w:rPr>
        <w:t>−</w:t>
      </w:r>
      <w:r>
        <w:tab/>
        <w:t>11</w:t>
      </w:r>
      <w:r>
        <w:rPr>
          <w:spacing w:val="-1"/>
        </w:rPr>
        <w:t xml:space="preserve"> </w:t>
      </w:r>
      <w:r>
        <w:t>predfinanciranje</w:t>
      </w:r>
      <w:r>
        <w:rPr>
          <w:spacing w:val="-1"/>
        </w:rPr>
        <w:t xml:space="preserve"> </w:t>
      </w:r>
      <w:r>
        <w:t>iz općih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primitaka</w:t>
      </w:r>
    </w:p>
    <w:p w14:paraId="4943A39A" w14:textId="77777777" w:rsidR="00F15779" w:rsidRDefault="00000000">
      <w:pPr>
        <w:pStyle w:val="Tijeloteksta"/>
        <w:tabs>
          <w:tab w:val="left" w:pos="860"/>
        </w:tabs>
        <w:ind w:left="501"/>
      </w:pPr>
      <w:r>
        <w:rPr>
          <w:spacing w:val="-10"/>
        </w:rPr>
        <w:t>−</w:t>
      </w:r>
      <w:r>
        <w:tab/>
        <w:t>31</w:t>
      </w:r>
      <w:r>
        <w:rPr>
          <w:spacing w:val="-1"/>
        </w:rPr>
        <w:t xml:space="preserve"> </w:t>
      </w:r>
      <w:r>
        <w:t>predfinanciranje</w:t>
      </w:r>
      <w:r>
        <w:rPr>
          <w:spacing w:val="-1"/>
        </w:rPr>
        <w:t xml:space="preserve"> </w:t>
      </w:r>
      <w:r>
        <w:t>iz vlastitih</w:t>
      </w:r>
      <w:r>
        <w:rPr>
          <w:spacing w:val="2"/>
        </w:rPr>
        <w:t xml:space="preserve"> </w:t>
      </w:r>
      <w:r>
        <w:rPr>
          <w:spacing w:val="-2"/>
        </w:rPr>
        <w:t>prihoda</w:t>
      </w:r>
    </w:p>
    <w:p w14:paraId="42E81FEA" w14:textId="77777777" w:rsidR="00F15779" w:rsidRDefault="00000000">
      <w:pPr>
        <w:pStyle w:val="Tijeloteksta"/>
        <w:tabs>
          <w:tab w:val="left" w:pos="860"/>
        </w:tabs>
        <w:ind w:left="501"/>
      </w:pPr>
      <w:r>
        <w:rPr>
          <w:spacing w:val="-10"/>
        </w:rPr>
        <w:t>−</w:t>
      </w:r>
      <w:r>
        <w:tab/>
        <w:t>43</w:t>
      </w:r>
      <w:r>
        <w:rPr>
          <w:spacing w:val="-1"/>
        </w:rPr>
        <w:t xml:space="preserve"> </w:t>
      </w:r>
      <w:r>
        <w:t>predfinanciranje iz</w:t>
      </w:r>
      <w:r>
        <w:rPr>
          <w:spacing w:val="1"/>
        </w:rPr>
        <w:t xml:space="preserve"> </w:t>
      </w:r>
      <w:r>
        <w:t>ostalih</w:t>
      </w:r>
      <w:r>
        <w:rPr>
          <w:spacing w:val="-1"/>
        </w:rPr>
        <w:t xml:space="preserve"> </w:t>
      </w:r>
      <w:r>
        <w:t>prihoda za</w:t>
      </w:r>
      <w:r>
        <w:rPr>
          <w:spacing w:val="-3"/>
        </w:rPr>
        <w:t xml:space="preserve"> </w:t>
      </w:r>
      <w:r>
        <w:t xml:space="preserve">posebne </w:t>
      </w:r>
      <w:r>
        <w:rPr>
          <w:spacing w:val="-2"/>
        </w:rPr>
        <w:t>namjene</w:t>
      </w:r>
    </w:p>
    <w:p w14:paraId="5E1D2D19" w14:textId="77777777" w:rsidR="00F15779" w:rsidRDefault="00000000">
      <w:pPr>
        <w:pStyle w:val="Tijeloteksta"/>
        <w:tabs>
          <w:tab w:val="left" w:pos="860"/>
        </w:tabs>
        <w:ind w:left="501"/>
      </w:pPr>
      <w:r>
        <w:rPr>
          <w:spacing w:val="-10"/>
        </w:rPr>
        <w:t>−</w:t>
      </w:r>
      <w:r>
        <w:tab/>
        <w:t>81</w:t>
      </w:r>
      <w:r>
        <w:rPr>
          <w:spacing w:val="-3"/>
        </w:rPr>
        <w:t xml:space="preserve"> </w:t>
      </w:r>
      <w:r>
        <w:t>predfinanciranje iz namjenskih primitaka</w:t>
      </w:r>
      <w:r>
        <w:rPr>
          <w:spacing w:val="-1"/>
        </w:rPr>
        <w:t xml:space="preserve"> </w:t>
      </w:r>
      <w:r>
        <w:t xml:space="preserve">od </w:t>
      </w:r>
      <w:r>
        <w:rPr>
          <w:spacing w:val="-2"/>
        </w:rPr>
        <w:t>zaduživanja</w:t>
      </w:r>
    </w:p>
    <w:p w14:paraId="2057F0CD" w14:textId="77777777" w:rsidR="00F15779" w:rsidRDefault="00F15779">
      <w:pPr>
        <w:pStyle w:val="Tijeloteksta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68BD9E58" w14:textId="77777777" w:rsidR="00F15779" w:rsidRDefault="00000000">
      <w:pPr>
        <w:pStyle w:val="Tijeloteksta"/>
        <w:ind w:left="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CB3D5E9" wp14:editId="6A220569">
                <wp:extent cx="5904230" cy="1211580"/>
                <wp:effectExtent l="9525" t="0" r="1270" b="7619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12115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F6F39E" w14:textId="77777777" w:rsidR="00F15779" w:rsidRDefault="00000000">
                            <w:pPr>
                              <w:spacing w:before="18"/>
                              <w:ind w:left="108" w:right="102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Jedinice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 njihovi proračunski i izvanproračunski korisnici kod planiranja i izvršavanja prihoda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primitaka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izdataka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koriste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najniže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razine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izvora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financiranja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kako je prikazano u Prilogu 5a.</w:t>
                            </w:r>
                          </w:p>
                          <w:p w14:paraId="31ECA328" w14:textId="77777777" w:rsidR="00F15779" w:rsidRDefault="00000000">
                            <w:pPr>
                              <w:spacing w:before="202"/>
                              <w:ind w:left="108" w:right="102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Najniža razina izvora financiranja na kojoj se prikazuje prijedlog proračuna koji se upućuje predstavničkom tijelu na donošenje je razina skupine odnosno podskupine, a kako je prikazano u Tablici 2. i Prilogu 5a.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3D5E9" id="Textbox 18" o:spid="_x0000_s1030" type="#_x0000_t202" style="width:464.9pt;height:9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" fillcolor="#d8d8d8" strokeweight=".16931mm">
                <v:path arrowok="t"/>
                <v:textbox inset="0,0,0,0">
                  <w:txbxContent>
                    <w:p w14:paraId="19F6F39E" w14:textId="77777777" w:rsidR="00F15779" w:rsidRDefault="00000000">
                      <w:pPr>
                        <w:spacing w:before="18"/>
                        <w:ind w:left="108" w:right="102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Jedinice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 njihovi proračunski i izvanproračunski korisnici kod planiranja i izvršavanja prihoda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primitaka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rashoda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izdataka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koriste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najniže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razine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izvora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financiranja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kako je prikazano u Prilogu 5a.</w:t>
                      </w:r>
                    </w:p>
                    <w:p w14:paraId="31ECA328" w14:textId="77777777" w:rsidR="00F15779" w:rsidRDefault="00000000">
                      <w:pPr>
                        <w:spacing w:before="202"/>
                        <w:ind w:left="108" w:right="102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Najniža razina izvora financiranja na kojoj se prikazuje prijedlog proračuna koji se upućuje predstavničkom tijelu na donošenje je razina skupine odnosno podskupine, a kako je prikazano u Tablici 2. i Prilogu 5a.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086CF" w14:textId="77777777" w:rsidR="00F15779" w:rsidRDefault="00000000">
      <w:pPr>
        <w:pStyle w:val="Tijeloteksta"/>
        <w:spacing w:before="163"/>
        <w:ind w:left="141"/>
      </w:pPr>
      <w:r>
        <w:t>Također</w:t>
      </w:r>
      <w:r>
        <w:rPr>
          <w:spacing w:val="-6"/>
        </w:rPr>
        <w:t xml:space="preserve"> </w:t>
      </w:r>
      <w:r>
        <w:t>u Prilogu 5b.</w:t>
      </w:r>
      <w:r>
        <w:rPr>
          <w:spacing w:val="1"/>
        </w:rPr>
        <w:t xml:space="preserve"> </w:t>
      </w:r>
      <w:r>
        <w:t>dan je prikaz</w:t>
      </w:r>
      <w:r>
        <w:rPr>
          <w:spacing w:val="1"/>
        </w:rPr>
        <w:t xml:space="preserve"> </w:t>
      </w:r>
      <w:r>
        <w:t>oznaka</w:t>
      </w:r>
      <w:r>
        <w:rPr>
          <w:spacing w:val="-2"/>
        </w:rPr>
        <w:t xml:space="preserve"> </w:t>
      </w:r>
      <w:r>
        <w:t>izvora</w:t>
      </w:r>
      <w:r>
        <w:rPr>
          <w:spacing w:val="-4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opisom.</w:t>
      </w:r>
    </w:p>
    <w:p w14:paraId="70F0A22A" w14:textId="77777777" w:rsidR="00F15779" w:rsidRDefault="00F15779">
      <w:pPr>
        <w:pStyle w:val="Tijeloteksta"/>
        <w:sectPr w:rsidR="00F15779">
          <w:pgSz w:w="11910" w:h="16840"/>
          <w:pgMar w:top="1400" w:right="708" w:bottom="1240" w:left="1275" w:header="0" w:footer="1055" w:gutter="0"/>
          <w:cols w:space="720"/>
        </w:sectPr>
      </w:pPr>
    </w:p>
    <w:p w14:paraId="5A8A25D5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76"/>
        <w:ind w:hanging="424"/>
      </w:pPr>
      <w:bookmarkStart w:id="7" w:name="_TOC_250020"/>
      <w:r>
        <w:lastRenderedPageBreak/>
        <w:t>Upute</w:t>
      </w:r>
      <w:r>
        <w:rPr>
          <w:spacing w:val="-3"/>
        </w:rPr>
        <w:t xml:space="preserve"> </w:t>
      </w:r>
      <w:r>
        <w:t>upravnih tijela za</w:t>
      </w:r>
      <w:r>
        <w:rPr>
          <w:spacing w:val="1"/>
        </w:rPr>
        <w:t xml:space="preserve"> </w:t>
      </w:r>
      <w:bookmarkEnd w:id="7"/>
      <w:r>
        <w:rPr>
          <w:spacing w:val="-2"/>
        </w:rPr>
        <w:t>financije</w:t>
      </w:r>
    </w:p>
    <w:p w14:paraId="00DA50E6" w14:textId="77777777" w:rsidR="00F15779" w:rsidRDefault="00000000">
      <w:pPr>
        <w:pStyle w:val="Tijeloteksta"/>
        <w:spacing w:before="272"/>
        <w:ind w:left="141" w:right="706"/>
        <w:jc w:val="both"/>
      </w:pPr>
      <w:r>
        <w:t>Sukladno članku 26. stavku 2. Zakona o proračunu, a na temelju ovih Uputa Ministarstva financija, upravno tijelo za financije u suradnji s drugim upravnim tijelima izrađuje uputu za izradu i dostavu prijedloga financijskih planova upravnih tijela te proračunskih i izvanproračunskih korisnika jedinica lokalne i područne (regionalne) samouprave.</w:t>
      </w:r>
    </w:p>
    <w:p w14:paraId="525E25FA" w14:textId="77777777" w:rsidR="00F15779" w:rsidRDefault="00F15779">
      <w:pPr>
        <w:pStyle w:val="Tijeloteksta"/>
      </w:pPr>
    </w:p>
    <w:p w14:paraId="00E3B7ED" w14:textId="77777777" w:rsidR="00F15779" w:rsidRDefault="00000000">
      <w:pPr>
        <w:pStyle w:val="Tijeloteksta"/>
        <w:ind w:left="141" w:right="704"/>
        <w:jc w:val="both"/>
      </w:pPr>
      <w:r>
        <w:t xml:space="preserve">Upute upravnog tijela za financije, izrađene u suradnji s drugim upravnim tijelima obvezno </w:t>
      </w:r>
      <w:r>
        <w:rPr>
          <w:spacing w:val="-2"/>
        </w:rPr>
        <w:t>sadrže:</w:t>
      </w:r>
    </w:p>
    <w:p w14:paraId="3B139E58" w14:textId="77777777" w:rsidR="00F15779" w:rsidRDefault="00000000">
      <w:pPr>
        <w:pStyle w:val="Odlomakpopisa"/>
        <w:numPr>
          <w:ilvl w:val="0"/>
          <w:numId w:val="7"/>
        </w:numPr>
        <w:tabs>
          <w:tab w:val="left" w:pos="851"/>
          <w:tab w:val="left" w:pos="853"/>
        </w:tabs>
        <w:ind w:right="710"/>
        <w:jc w:val="both"/>
        <w:rPr>
          <w:sz w:val="24"/>
        </w:rPr>
      </w:pPr>
      <w:r>
        <w:rPr>
          <w:sz w:val="24"/>
        </w:rPr>
        <w:t>temeljne</w:t>
      </w:r>
      <w:r>
        <w:rPr>
          <w:spacing w:val="-15"/>
          <w:sz w:val="24"/>
        </w:rPr>
        <w:t xml:space="preserve"> </w:t>
      </w:r>
      <w:r>
        <w:rPr>
          <w:sz w:val="24"/>
        </w:rPr>
        <w:t>makroekonomske</w:t>
      </w:r>
      <w:r>
        <w:rPr>
          <w:spacing w:val="-15"/>
          <w:sz w:val="24"/>
        </w:rPr>
        <w:t xml:space="preserve"> </w:t>
      </w:r>
      <w:r>
        <w:rPr>
          <w:sz w:val="24"/>
        </w:rPr>
        <w:t>pretpostavke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izradu</w:t>
      </w:r>
      <w:r>
        <w:rPr>
          <w:spacing w:val="-15"/>
          <w:sz w:val="24"/>
        </w:rPr>
        <w:t xml:space="preserve"> </w:t>
      </w:r>
      <w:r>
        <w:rPr>
          <w:sz w:val="24"/>
        </w:rPr>
        <w:t>prijedloga</w:t>
      </w:r>
      <w:r>
        <w:rPr>
          <w:spacing w:val="-15"/>
          <w:sz w:val="24"/>
        </w:rPr>
        <w:t xml:space="preserve"> </w:t>
      </w:r>
      <w:r>
        <w:rPr>
          <w:sz w:val="24"/>
        </w:rPr>
        <w:t>proračuna</w:t>
      </w:r>
      <w:r>
        <w:rPr>
          <w:spacing w:val="-15"/>
          <w:sz w:val="24"/>
        </w:rPr>
        <w:t xml:space="preserve"> </w:t>
      </w:r>
      <w:r>
        <w:rPr>
          <w:sz w:val="24"/>
        </w:rPr>
        <w:t>jedinice</w:t>
      </w:r>
      <w:r>
        <w:rPr>
          <w:spacing w:val="-15"/>
          <w:sz w:val="24"/>
        </w:rPr>
        <w:t xml:space="preserve"> </w:t>
      </w:r>
      <w:r>
        <w:rPr>
          <w:sz w:val="24"/>
        </w:rPr>
        <w:t>lokalne i područne (regionalne) samouprave</w:t>
      </w:r>
    </w:p>
    <w:p w14:paraId="7AAE65FD" w14:textId="77777777" w:rsidR="00F15779" w:rsidRDefault="00000000">
      <w:pPr>
        <w:pStyle w:val="Odlomakpopisa"/>
        <w:numPr>
          <w:ilvl w:val="0"/>
          <w:numId w:val="7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opis</w:t>
      </w:r>
      <w:r>
        <w:rPr>
          <w:spacing w:val="-1"/>
          <w:sz w:val="24"/>
        </w:rPr>
        <w:t xml:space="preserve"> </w:t>
      </w:r>
      <w:r>
        <w:rPr>
          <w:sz w:val="24"/>
        </w:rPr>
        <w:t>planiranih</w:t>
      </w:r>
      <w:r>
        <w:rPr>
          <w:spacing w:val="2"/>
          <w:sz w:val="24"/>
        </w:rPr>
        <w:t xml:space="preserve"> </w:t>
      </w:r>
      <w:r>
        <w:rPr>
          <w:sz w:val="24"/>
        </w:rPr>
        <w:t>politika</w:t>
      </w:r>
      <w:r>
        <w:rPr>
          <w:spacing w:val="-3"/>
          <w:sz w:val="24"/>
        </w:rPr>
        <w:t xml:space="preserve"> </w:t>
      </w:r>
      <w:r>
        <w:rPr>
          <w:sz w:val="24"/>
        </w:rPr>
        <w:t>jedinice</w:t>
      </w:r>
      <w:r>
        <w:rPr>
          <w:spacing w:val="-3"/>
          <w:sz w:val="24"/>
        </w:rPr>
        <w:t xml:space="preserve"> </w:t>
      </w:r>
      <w:r>
        <w:rPr>
          <w:sz w:val="24"/>
        </w:rPr>
        <w:t>lokalne</w:t>
      </w:r>
      <w:r>
        <w:rPr>
          <w:spacing w:val="-1"/>
          <w:sz w:val="24"/>
        </w:rPr>
        <w:t xml:space="preserve"> </w:t>
      </w:r>
      <w:r>
        <w:rPr>
          <w:sz w:val="24"/>
        </w:rPr>
        <w:t>i područne (regionalne)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samouprave</w:t>
      </w:r>
    </w:p>
    <w:p w14:paraId="0F8BA648" w14:textId="77777777" w:rsidR="00F15779" w:rsidRDefault="00000000">
      <w:pPr>
        <w:pStyle w:val="Odlomakpopisa"/>
        <w:numPr>
          <w:ilvl w:val="0"/>
          <w:numId w:val="7"/>
        </w:numPr>
        <w:tabs>
          <w:tab w:val="left" w:pos="860"/>
        </w:tabs>
        <w:spacing w:before="1"/>
        <w:ind w:left="860" w:right="704" w:hanging="360"/>
        <w:jc w:val="both"/>
        <w:rPr>
          <w:sz w:val="24"/>
        </w:rPr>
      </w:pPr>
      <w:r>
        <w:rPr>
          <w:sz w:val="24"/>
        </w:rPr>
        <w:t>procjenu</w:t>
      </w:r>
      <w:r>
        <w:rPr>
          <w:spacing w:val="-11"/>
          <w:sz w:val="24"/>
        </w:rPr>
        <w:t xml:space="preserve"> </w:t>
      </w:r>
      <w:r>
        <w:rPr>
          <w:sz w:val="24"/>
        </w:rPr>
        <w:t>prihoda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rashoda</w:t>
      </w:r>
      <w:r>
        <w:rPr>
          <w:spacing w:val="-11"/>
          <w:sz w:val="24"/>
        </w:rPr>
        <w:t xml:space="preserve"> </w:t>
      </w:r>
      <w:r>
        <w:rPr>
          <w:sz w:val="24"/>
        </w:rPr>
        <w:t>te</w:t>
      </w:r>
      <w:r>
        <w:rPr>
          <w:spacing w:val="-11"/>
          <w:sz w:val="24"/>
        </w:rPr>
        <w:t xml:space="preserve"> </w:t>
      </w:r>
      <w:r>
        <w:rPr>
          <w:sz w:val="24"/>
        </w:rPr>
        <w:t>primitaka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izdataka</w:t>
      </w:r>
      <w:r>
        <w:rPr>
          <w:spacing w:val="-11"/>
          <w:sz w:val="24"/>
        </w:rPr>
        <w:t xml:space="preserve"> </w:t>
      </w:r>
      <w:r>
        <w:rPr>
          <w:sz w:val="24"/>
        </w:rPr>
        <w:t>proračuna</w:t>
      </w:r>
      <w:r>
        <w:rPr>
          <w:spacing w:val="-11"/>
          <w:sz w:val="24"/>
        </w:rPr>
        <w:t xml:space="preserve"> </w:t>
      </w:r>
      <w:r>
        <w:rPr>
          <w:sz w:val="24"/>
        </w:rPr>
        <w:t>jedinice</w:t>
      </w:r>
      <w:r>
        <w:rPr>
          <w:spacing w:val="-14"/>
          <w:sz w:val="24"/>
        </w:rPr>
        <w:t xml:space="preserve"> </w:t>
      </w:r>
      <w:r>
        <w:rPr>
          <w:sz w:val="24"/>
        </w:rPr>
        <w:t>lokalne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područne (regionalne) samouprave u sljedeće tri godine</w:t>
      </w:r>
    </w:p>
    <w:p w14:paraId="7B76C5EF" w14:textId="77777777" w:rsidR="00F15779" w:rsidRDefault="00000000">
      <w:pPr>
        <w:pStyle w:val="Odlomakpopisa"/>
        <w:numPr>
          <w:ilvl w:val="0"/>
          <w:numId w:val="7"/>
        </w:numPr>
        <w:tabs>
          <w:tab w:val="left" w:pos="860"/>
        </w:tabs>
        <w:ind w:left="860" w:right="705" w:hanging="360"/>
        <w:jc w:val="both"/>
        <w:rPr>
          <w:sz w:val="24"/>
        </w:rPr>
      </w:pPr>
      <w:r>
        <w:rPr>
          <w:sz w:val="24"/>
        </w:rPr>
        <w:t>visinu rashoda koji se financiraju iz općih prihoda i primitaka te namjenskih primitaka po razdjelima organizacijske klasifikacije, za iduću proračunsku godinu i za sljedeće dvije godine, raspoređenu na:</w:t>
      </w:r>
    </w:p>
    <w:p w14:paraId="1694615B" w14:textId="77777777" w:rsidR="00F15779" w:rsidRDefault="00000000">
      <w:pPr>
        <w:pStyle w:val="Odlomakpopisa"/>
        <w:numPr>
          <w:ilvl w:val="1"/>
          <w:numId w:val="7"/>
        </w:numPr>
        <w:tabs>
          <w:tab w:val="left" w:pos="1206"/>
        </w:tabs>
        <w:ind w:right="706"/>
        <w:jc w:val="both"/>
        <w:rPr>
          <w:sz w:val="24"/>
        </w:rPr>
      </w:pPr>
      <w:r>
        <w:rPr>
          <w:sz w:val="24"/>
        </w:rPr>
        <w:t>visinu</w:t>
      </w:r>
      <w:r>
        <w:rPr>
          <w:spacing w:val="-9"/>
          <w:sz w:val="24"/>
        </w:rPr>
        <w:t xml:space="preserve"> </w:t>
      </w:r>
      <w:r>
        <w:rPr>
          <w:sz w:val="24"/>
        </w:rPr>
        <w:t>rashoda</w:t>
      </w:r>
      <w:r>
        <w:rPr>
          <w:spacing w:val="-9"/>
          <w:sz w:val="24"/>
        </w:rPr>
        <w:t xml:space="preserve"> </w:t>
      </w:r>
      <w:r>
        <w:rPr>
          <w:sz w:val="24"/>
        </w:rPr>
        <w:t>potrebnih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provedbu</w:t>
      </w:r>
      <w:r>
        <w:rPr>
          <w:spacing w:val="-9"/>
          <w:sz w:val="24"/>
        </w:rPr>
        <w:t xml:space="preserve"> </w:t>
      </w:r>
      <w:r>
        <w:rPr>
          <w:sz w:val="24"/>
        </w:rPr>
        <w:t>postojećih</w:t>
      </w:r>
      <w:r>
        <w:rPr>
          <w:spacing w:val="-9"/>
          <w:sz w:val="24"/>
        </w:rPr>
        <w:t xml:space="preserve"> </w:t>
      </w:r>
      <w:r>
        <w:rPr>
          <w:sz w:val="24"/>
        </w:rPr>
        <w:t>programa</w:t>
      </w:r>
      <w:r>
        <w:rPr>
          <w:spacing w:val="-9"/>
          <w:sz w:val="24"/>
        </w:rPr>
        <w:t xml:space="preserve"> </w:t>
      </w:r>
      <w:r>
        <w:rPr>
          <w:sz w:val="24"/>
        </w:rPr>
        <w:t>odnosno</w:t>
      </w:r>
      <w:r>
        <w:rPr>
          <w:spacing w:val="-9"/>
          <w:sz w:val="24"/>
        </w:rPr>
        <w:t xml:space="preserve"> </w:t>
      </w:r>
      <w:r>
        <w:rPr>
          <w:sz w:val="24"/>
        </w:rPr>
        <w:t>aktivnosti,</w:t>
      </w:r>
      <w:r>
        <w:rPr>
          <w:spacing w:val="-7"/>
          <w:sz w:val="24"/>
        </w:rPr>
        <w:t xml:space="preserve"> </w:t>
      </w:r>
      <w:r>
        <w:rPr>
          <w:sz w:val="24"/>
        </w:rPr>
        <w:t>koje proizlaze iz važećih propisa i</w:t>
      </w:r>
    </w:p>
    <w:p w14:paraId="55679987" w14:textId="77777777" w:rsidR="00F15779" w:rsidRDefault="00000000">
      <w:pPr>
        <w:pStyle w:val="Odlomakpopisa"/>
        <w:numPr>
          <w:ilvl w:val="1"/>
          <w:numId w:val="7"/>
        </w:numPr>
        <w:tabs>
          <w:tab w:val="left" w:pos="1204"/>
          <w:tab w:val="left" w:pos="1206"/>
        </w:tabs>
        <w:ind w:right="708"/>
        <w:jc w:val="both"/>
        <w:rPr>
          <w:sz w:val="24"/>
        </w:rPr>
      </w:pPr>
      <w:r>
        <w:rPr>
          <w:sz w:val="24"/>
        </w:rPr>
        <w:t>visinu rashoda potrebnih za uvođenje i provedbu novih ili promjenu postojećih programa odnosno aktivnosti</w:t>
      </w:r>
    </w:p>
    <w:p w14:paraId="0279B619" w14:textId="77777777" w:rsidR="00F15779" w:rsidRDefault="00000000">
      <w:pPr>
        <w:pStyle w:val="Odlomakpopisa"/>
        <w:numPr>
          <w:ilvl w:val="0"/>
          <w:numId w:val="7"/>
        </w:numPr>
        <w:tabs>
          <w:tab w:val="left" w:pos="860"/>
        </w:tabs>
        <w:ind w:left="860" w:right="704" w:hanging="360"/>
        <w:jc w:val="both"/>
        <w:rPr>
          <w:sz w:val="24"/>
        </w:rPr>
      </w:pPr>
      <w:r>
        <w:rPr>
          <w:sz w:val="24"/>
        </w:rPr>
        <w:t>visinu manjka odnosno viška prihoda nad rashodima po izvanproračunskom korisniku jedinice</w:t>
      </w:r>
      <w:r>
        <w:rPr>
          <w:spacing w:val="-6"/>
          <w:sz w:val="24"/>
        </w:rPr>
        <w:t xml:space="preserve"> </w:t>
      </w:r>
      <w:r>
        <w:rPr>
          <w:sz w:val="24"/>
        </w:rPr>
        <w:t>lokalne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područne</w:t>
      </w:r>
      <w:r>
        <w:rPr>
          <w:spacing w:val="-6"/>
          <w:sz w:val="24"/>
        </w:rPr>
        <w:t xml:space="preserve"> </w:t>
      </w:r>
      <w:r>
        <w:rPr>
          <w:sz w:val="24"/>
        </w:rPr>
        <w:t>(regionalne)</w:t>
      </w:r>
      <w:r>
        <w:rPr>
          <w:spacing w:val="-6"/>
          <w:sz w:val="24"/>
        </w:rPr>
        <w:t xml:space="preserve"> </w:t>
      </w:r>
      <w:r>
        <w:rPr>
          <w:sz w:val="24"/>
        </w:rPr>
        <w:t>samouprave,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iduću</w:t>
      </w:r>
      <w:r>
        <w:rPr>
          <w:spacing w:val="-3"/>
          <w:sz w:val="24"/>
        </w:rPr>
        <w:t xml:space="preserve"> </w:t>
      </w:r>
      <w:r>
        <w:rPr>
          <w:sz w:val="24"/>
        </w:rPr>
        <w:t>proračunsku</w:t>
      </w:r>
      <w:r>
        <w:rPr>
          <w:spacing w:val="-1"/>
          <w:sz w:val="24"/>
        </w:rPr>
        <w:t xml:space="preserve"> </w:t>
      </w:r>
      <w:r>
        <w:rPr>
          <w:sz w:val="24"/>
        </w:rPr>
        <w:t>godinu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za sljedeće dvije godine i</w:t>
      </w:r>
    </w:p>
    <w:p w14:paraId="124B9FB2" w14:textId="77777777" w:rsidR="00F15779" w:rsidRDefault="00000000">
      <w:pPr>
        <w:pStyle w:val="Odlomakpopisa"/>
        <w:numPr>
          <w:ilvl w:val="0"/>
          <w:numId w:val="7"/>
        </w:numPr>
        <w:tabs>
          <w:tab w:val="left" w:pos="860"/>
        </w:tabs>
        <w:ind w:left="860" w:right="705" w:hanging="360"/>
        <w:jc w:val="both"/>
        <w:rPr>
          <w:sz w:val="24"/>
        </w:rPr>
      </w:pPr>
      <w:r>
        <w:rPr>
          <w:sz w:val="24"/>
        </w:rPr>
        <w:t xml:space="preserve">način izrade i </w:t>
      </w:r>
      <w:r>
        <w:rPr>
          <w:b/>
          <w:sz w:val="24"/>
        </w:rPr>
        <w:t xml:space="preserve">rok za dostavu prijedloga financijskih planova proračunskih i izvanproračunskih korisnika </w:t>
      </w:r>
      <w:r>
        <w:rPr>
          <w:sz w:val="24"/>
        </w:rPr>
        <w:t>jedinice lokalne i područne (regionalne) samouprave.</w:t>
      </w:r>
    </w:p>
    <w:p w14:paraId="7A3A357F" w14:textId="77777777" w:rsidR="00F15779" w:rsidRDefault="00F15779">
      <w:pPr>
        <w:pStyle w:val="Odlomakpopisa"/>
        <w:jc w:val="both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26234512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76"/>
        <w:ind w:right="704"/>
      </w:pPr>
      <w:bookmarkStart w:id="8" w:name="_TOC_250019"/>
      <w:bookmarkEnd w:id="8"/>
      <w:r>
        <w:lastRenderedPageBreak/>
        <w:t>Izrada proračuna i financijskog plana proračunskih i izvanproračunskih korisnika jedinica lokalne i područne (regionalne) samouprave – specifičnosti</w:t>
      </w:r>
    </w:p>
    <w:p w14:paraId="321D87CD" w14:textId="77777777" w:rsidR="00F15779" w:rsidRDefault="00F15779">
      <w:pPr>
        <w:pStyle w:val="Tijeloteksta"/>
        <w:rPr>
          <w:b/>
        </w:rPr>
      </w:pPr>
    </w:p>
    <w:p w14:paraId="31EF8928" w14:textId="77777777" w:rsidR="00F15779" w:rsidRDefault="00000000">
      <w:pPr>
        <w:pStyle w:val="Naslov1"/>
        <w:numPr>
          <w:ilvl w:val="1"/>
          <w:numId w:val="13"/>
        </w:numPr>
        <w:tabs>
          <w:tab w:val="left" w:pos="561"/>
        </w:tabs>
        <w:spacing w:before="1"/>
        <w:ind w:hanging="420"/>
        <w:jc w:val="left"/>
      </w:pPr>
      <w:bookmarkStart w:id="9" w:name="_TOC_250018"/>
      <w:r>
        <w:t>Planiranje</w:t>
      </w:r>
      <w:r>
        <w:rPr>
          <w:spacing w:val="-4"/>
        </w:rPr>
        <w:t xml:space="preserve"> </w:t>
      </w:r>
      <w:r>
        <w:t>režijskih</w:t>
      </w:r>
      <w:r>
        <w:rPr>
          <w:spacing w:val="-1"/>
        </w:rPr>
        <w:t xml:space="preserve"> </w:t>
      </w:r>
      <w:bookmarkEnd w:id="9"/>
      <w:r>
        <w:rPr>
          <w:spacing w:val="-2"/>
        </w:rPr>
        <w:t>troškova</w:t>
      </w:r>
    </w:p>
    <w:p w14:paraId="4D6D9A86" w14:textId="77777777" w:rsidR="00F15779" w:rsidRDefault="00000000">
      <w:pPr>
        <w:pStyle w:val="Tijeloteksta"/>
        <w:spacing w:before="264"/>
        <w:ind w:left="141" w:right="706"/>
        <w:jc w:val="both"/>
      </w:pPr>
      <w:r>
        <w:t xml:space="preserve">Podsjećamo kako je na sjednici Vlade Republike Hrvatske dana 16. rujna 2025. donesen </w:t>
      </w:r>
      <w:r>
        <w:rPr>
          <w:i/>
        </w:rPr>
        <w:t>9. Paket mjera za zaštitu kućanstava i gospodarstva od rasta cijena</w:t>
      </w:r>
      <w:r>
        <w:t>. U svrhu zaštite standarda građana i konkurentnosti gospodarstva, produljene su privremene mjere ograničenja cijena električne energije, opskrbe prirodnim plinom i toplinskom energijom uz postupno otpuštanje mjera, a uzimajući u obzir povoljniju situaciju na tržištu zbog stabilizacije cijena energenata.</w:t>
      </w:r>
    </w:p>
    <w:p w14:paraId="00CDDC1A" w14:textId="77777777" w:rsidR="00F15779" w:rsidRDefault="00000000">
      <w:pPr>
        <w:spacing w:before="276"/>
        <w:ind w:left="141" w:right="707"/>
        <w:jc w:val="both"/>
        <w:rPr>
          <w:sz w:val="24"/>
        </w:rPr>
      </w:pPr>
      <w:r>
        <w:rPr>
          <w:sz w:val="24"/>
        </w:rPr>
        <w:t xml:space="preserve">Navedene mjere odnose se, kao što je to bilo i do sada, između ostaloga i na </w:t>
      </w:r>
      <w:r>
        <w:rPr>
          <w:b/>
          <w:sz w:val="24"/>
        </w:rPr>
        <w:t>javni neprofitni sektor – dječje vrtiće, škole, fakultete, muzeje, ustanove u zdravstvu, domove za starije, vjerske zajednice, općine, gradove, županije i tako dalje</w:t>
      </w:r>
      <w:r>
        <w:rPr>
          <w:sz w:val="24"/>
        </w:rPr>
        <w:t>.</w:t>
      </w:r>
    </w:p>
    <w:p w14:paraId="7481879E" w14:textId="77777777" w:rsidR="00F15779" w:rsidRDefault="00000000">
      <w:pPr>
        <w:pStyle w:val="Naslov1"/>
        <w:numPr>
          <w:ilvl w:val="1"/>
          <w:numId w:val="13"/>
        </w:numPr>
        <w:tabs>
          <w:tab w:val="left" w:pos="561"/>
        </w:tabs>
        <w:spacing w:before="273"/>
        <w:ind w:left="141" w:right="707" w:firstLine="0"/>
        <w:jc w:val="left"/>
      </w:pPr>
      <w:bookmarkStart w:id="10" w:name="_TOC_250017"/>
      <w:r>
        <w:t>Planiranje</w:t>
      </w:r>
      <w:r>
        <w:rPr>
          <w:spacing w:val="-7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projekta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proračunu</w:t>
      </w:r>
      <w:r>
        <w:rPr>
          <w:spacing w:val="-2"/>
        </w:rPr>
        <w:t xml:space="preserve"> </w:t>
      </w:r>
      <w:r>
        <w:t>jedinice,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predfinanciran</w:t>
      </w:r>
      <w:r>
        <w:rPr>
          <w:spacing w:val="-2"/>
        </w:rPr>
        <w:t xml:space="preserve"> </w:t>
      </w:r>
      <w:r>
        <w:t>iz</w:t>
      </w:r>
      <w:r>
        <w:rPr>
          <w:spacing w:val="-5"/>
        </w:rPr>
        <w:t xml:space="preserve"> </w:t>
      </w:r>
      <w:bookmarkEnd w:id="10"/>
      <w:r>
        <w:t>namjenskih primitaka od zaduživanja</w:t>
      </w:r>
    </w:p>
    <w:p w14:paraId="283C9EC1" w14:textId="77777777" w:rsidR="00F15779" w:rsidRDefault="00000000">
      <w:pPr>
        <w:pStyle w:val="Tijeloteksta"/>
        <w:spacing w:before="264"/>
        <w:ind w:left="141" w:right="704"/>
        <w:jc w:val="both"/>
      </w:pPr>
      <w:r>
        <w:t>Jedinica XY je s Ministarstvom znanosti, obrazovanja i mladih kao programskim tijelom potpisala ugovor o dodjeli bespovratnih sredstava za provedbu projekta financiranog iz Mehanizma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oporavak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otpornost.</w:t>
      </w:r>
      <w:r>
        <w:rPr>
          <w:spacing w:val="-15"/>
        </w:rPr>
        <w:t xml:space="preserve"> </w:t>
      </w:r>
      <w:r>
        <w:t>Projekt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predfinancira</w:t>
      </w:r>
      <w:r>
        <w:rPr>
          <w:spacing w:val="-14"/>
        </w:rPr>
        <w:t xml:space="preserve"> </w:t>
      </w:r>
      <w:r>
        <w:t>iz</w:t>
      </w:r>
      <w:r>
        <w:rPr>
          <w:spacing w:val="-14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namjenskih</w:t>
      </w:r>
      <w:r>
        <w:rPr>
          <w:spacing w:val="-15"/>
        </w:rPr>
        <w:t xml:space="preserve"> </w:t>
      </w:r>
      <w:r>
        <w:t>primitaka od dugoročnog kredita. Ugovorom o dugoročnom kreditu predviđen je poček od godine dana za otplatu kredita. Uz troškove koji su prihvatljivi za financiranje temeljem ugovora o dodjeli bespovratnih sredstava jedinica XY se zadužuje i za troškove koji nisu prihvatljivi za financiranje iz EU sredstava, a dio su ukupnih troškova projekta. Temeljem podnesenog i odobrenog</w:t>
      </w:r>
      <w:r>
        <w:rPr>
          <w:spacing w:val="-15"/>
        </w:rPr>
        <w:t xml:space="preserve"> </w:t>
      </w:r>
      <w:r>
        <w:t>ZNS-a</w:t>
      </w:r>
      <w:r>
        <w:rPr>
          <w:spacing w:val="-14"/>
        </w:rPr>
        <w:t xml:space="preserve"> </w:t>
      </w:r>
      <w:r>
        <w:t>jedinici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refundiraju</w:t>
      </w:r>
      <w:r>
        <w:rPr>
          <w:spacing w:val="-14"/>
        </w:rPr>
        <w:t xml:space="preserve"> </w:t>
      </w:r>
      <w:r>
        <w:t>sredstva</w:t>
      </w:r>
      <w:r>
        <w:rPr>
          <w:spacing w:val="-15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Državnog</w:t>
      </w:r>
      <w:r>
        <w:rPr>
          <w:spacing w:val="-15"/>
        </w:rPr>
        <w:t xml:space="preserve"> </w:t>
      </w:r>
      <w:r>
        <w:t>proračuna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strane</w:t>
      </w:r>
      <w:r>
        <w:rPr>
          <w:spacing w:val="-14"/>
        </w:rPr>
        <w:t xml:space="preserve"> </w:t>
      </w:r>
      <w:r>
        <w:t>Ministarstva znanosti, obrazovanja i mladih za provedene aktivnosti projekta koje su prihvatljive za financiranje iz EU sredstava.</w:t>
      </w:r>
    </w:p>
    <w:p w14:paraId="38A315C6" w14:textId="77777777" w:rsidR="00F15779" w:rsidRDefault="00F15779">
      <w:pPr>
        <w:pStyle w:val="Tijeloteksta"/>
        <w:spacing w:before="48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418"/>
        <w:gridCol w:w="2737"/>
        <w:gridCol w:w="692"/>
        <w:gridCol w:w="717"/>
        <w:gridCol w:w="692"/>
        <w:gridCol w:w="3213"/>
      </w:tblGrid>
      <w:tr w:rsidR="00F15779" w14:paraId="67F9DB2F" w14:textId="77777777">
        <w:trPr>
          <w:trHeight w:val="487"/>
        </w:trPr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</w:tcPr>
          <w:p w14:paraId="63872797" w14:textId="77777777" w:rsidR="00F15779" w:rsidRDefault="00F15779">
            <w:pPr>
              <w:pStyle w:val="TableParagraph"/>
              <w:spacing w:before="37"/>
              <w:rPr>
                <w:sz w:val="12"/>
              </w:rPr>
            </w:pPr>
          </w:p>
          <w:p w14:paraId="5306C3D1" w14:textId="77777777" w:rsidR="00F15779" w:rsidRDefault="00000000"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Konto</w:t>
            </w: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FB59" w14:textId="77777777" w:rsidR="00F15779" w:rsidRDefault="00F15779">
            <w:pPr>
              <w:pStyle w:val="TableParagraph"/>
              <w:spacing w:before="37"/>
              <w:rPr>
                <w:sz w:val="12"/>
              </w:rPr>
            </w:pPr>
          </w:p>
          <w:p w14:paraId="32C157AE" w14:textId="77777777" w:rsidR="00F15779" w:rsidRDefault="00000000">
            <w:pPr>
              <w:pStyle w:val="TableParagraph"/>
              <w:ind w:left="3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Izvor*</w:t>
            </w:r>
          </w:p>
        </w:tc>
        <w:tc>
          <w:tcPr>
            <w:tcW w:w="27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D7997" w14:textId="77777777" w:rsidR="00F15779" w:rsidRDefault="00F15779">
            <w:pPr>
              <w:pStyle w:val="TableParagraph"/>
              <w:spacing w:before="37"/>
              <w:rPr>
                <w:sz w:val="12"/>
              </w:rPr>
            </w:pPr>
          </w:p>
          <w:p w14:paraId="3D3E655B" w14:textId="77777777" w:rsidR="00F15779" w:rsidRDefault="00000000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Naziv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232F" w14:textId="77777777" w:rsidR="00F15779" w:rsidRDefault="00000000">
            <w:pPr>
              <w:pStyle w:val="TableParagraph"/>
              <w:spacing w:before="99" w:line="280" w:lineRule="auto"/>
              <w:ind w:left="193" w:right="76" w:hanging="1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Proračun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2026.</w:t>
            </w:r>
          </w:p>
        </w:tc>
        <w:tc>
          <w:tcPr>
            <w:tcW w:w="7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94B8" w14:textId="77777777" w:rsidR="00F15779" w:rsidRDefault="00000000">
            <w:pPr>
              <w:pStyle w:val="TableParagraph"/>
              <w:spacing w:before="99" w:line="280" w:lineRule="auto"/>
              <w:ind w:left="209" w:right="82" w:hanging="1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Proračun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2027.</w:t>
            </w:r>
          </w:p>
        </w:tc>
        <w:tc>
          <w:tcPr>
            <w:tcW w:w="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3E18" w14:textId="77777777" w:rsidR="00F15779" w:rsidRDefault="00000000">
            <w:pPr>
              <w:pStyle w:val="TableParagraph"/>
              <w:spacing w:before="99" w:line="280" w:lineRule="auto"/>
              <w:ind w:left="190" w:right="73" w:hanging="10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Proračun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2028.</w:t>
            </w:r>
          </w:p>
        </w:tc>
        <w:tc>
          <w:tcPr>
            <w:tcW w:w="3213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2BCA0419" w14:textId="77777777" w:rsidR="00F15779" w:rsidRDefault="00F15779">
            <w:pPr>
              <w:pStyle w:val="TableParagraph"/>
              <w:spacing w:before="37"/>
              <w:rPr>
                <w:sz w:val="12"/>
              </w:rPr>
            </w:pPr>
          </w:p>
          <w:p w14:paraId="000C03C9" w14:textId="77777777" w:rsidR="00F15779" w:rsidRDefault="00000000">
            <w:pPr>
              <w:pStyle w:val="TableParagraph"/>
              <w:ind w:left="21" w:right="1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Napomena</w:t>
            </w:r>
          </w:p>
        </w:tc>
      </w:tr>
      <w:tr w:rsidR="00F15779" w14:paraId="64A7B11B" w14:textId="77777777">
        <w:trPr>
          <w:trHeight w:val="155"/>
        </w:trPr>
        <w:tc>
          <w:tcPr>
            <w:tcW w:w="8945" w:type="dxa"/>
            <w:gridSpan w:val="7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775A7782" w14:textId="77777777" w:rsidR="00F15779" w:rsidRDefault="00000000">
            <w:pPr>
              <w:pStyle w:val="TableParagraph"/>
              <w:spacing w:before="13" w:line="122" w:lineRule="exact"/>
              <w:ind w:left="94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PRIMITAK</w:t>
            </w:r>
          </w:p>
        </w:tc>
      </w:tr>
      <w:tr w:rsidR="00F15779" w14:paraId="60A520E3" w14:textId="77777777">
        <w:trPr>
          <w:trHeight w:val="301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54D1" w14:textId="77777777" w:rsidR="00F15779" w:rsidRDefault="00000000">
            <w:pPr>
              <w:pStyle w:val="TableParagraph"/>
              <w:spacing w:before="4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842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Primljeni krediti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zajmovi od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kreditnih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 ostalih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financijskih</w:t>
            </w:r>
          </w:p>
          <w:p w14:paraId="5BBCA101" w14:textId="77777777" w:rsidR="00F15779" w:rsidRDefault="00000000">
            <w:pPr>
              <w:pStyle w:val="TableParagraph"/>
              <w:spacing w:before="25" w:line="114" w:lineRule="exact"/>
              <w:ind w:left="2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institucija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javnom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sektoru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97D5A" w14:textId="77777777" w:rsidR="00F15779" w:rsidRDefault="00000000">
            <w:pPr>
              <w:pStyle w:val="TableParagraph"/>
              <w:spacing w:before="90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700.000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C54E" w14:textId="77777777" w:rsidR="00F15779" w:rsidRDefault="00000000">
            <w:pPr>
              <w:pStyle w:val="TableParagraph"/>
              <w:spacing w:before="90"/>
              <w:ind w:right="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127D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10D1EE06" w14:textId="77777777" w:rsidR="00F15779" w:rsidRDefault="00000000">
            <w:pPr>
              <w:pStyle w:val="TableParagraph"/>
              <w:spacing w:before="83"/>
              <w:ind w:left="21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-</w:t>
            </w:r>
          </w:p>
        </w:tc>
      </w:tr>
      <w:tr w:rsidR="00F15779" w14:paraId="51ADF443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B93F5" w14:textId="77777777" w:rsidR="00F15779" w:rsidRDefault="00000000">
            <w:pPr>
              <w:pStyle w:val="TableParagraph"/>
              <w:spacing w:before="96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810581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02A3" w14:textId="77777777" w:rsidR="00F15779" w:rsidRDefault="00000000">
            <w:pPr>
              <w:pStyle w:val="TableParagraph"/>
              <w:spacing w:before="10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700.000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D884" w14:textId="77777777" w:rsidR="00F15779" w:rsidRDefault="00000000">
            <w:pPr>
              <w:pStyle w:val="TableParagraph"/>
              <w:spacing w:before="103"/>
              <w:ind w:right="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2DB8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65BAF017" w14:textId="77777777" w:rsidR="00F15779" w:rsidRDefault="00000000">
            <w:pPr>
              <w:pStyle w:val="TableParagraph"/>
              <w:spacing w:before="19"/>
              <w:ind w:left="21"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Zaduženje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predfinanciranje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projekta</w:t>
            </w:r>
          </w:p>
          <w:p w14:paraId="4F99931F" w14:textId="77777777" w:rsidR="00F15779" w:rsidRDefault="00000000">
            <w:pPr>
              <w:pStyle w:val="TableParagraph"/>
              <w:spacing w:before="32" w:line="116" w:lineRule="exact"/>
              <w:ind w:left="21" w:right="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(za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prihvatljive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troškove)</w:t>
            </w:r>
          </w:p>
        </w:tc>
      </w:tr>
      <w:tr w:rsidR="00F15779" w14:paraId="5C150E35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8CAD" w14:textId="77777777" w:rsidR="00F15779" w:rsidRDefault="00000000">
            <w:pPr>
              <w:pStyle w:val="TableParagraph"/>
              <w:spacing w:before="96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810000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969F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C406F" w14:textId="77777777" w:rsidR="00F15779" w:rsidRDefault="00000000">
            <w:pPr>
              <w:pStyle w:val="TableParagraph"/>
              <w:spacing w:before="103"/>
              <w:ind w:right="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A0BD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23835844" w14:textId="77777777" w:rsidR="00F15779" w:rsidRDefault="00000000">
            <w:pPr>
              <w:pStyle w:val="TableParagraph"/>
              <w:spacing w:before="19"/>
              <w:ind w:left="21" w:right="1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Zaduženje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financiranje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projekta</w:t>
            </w:r>
          </w:p>
          <w:p w14:paraId="00DDE7DF" w14:textId="77777777" w:rsidR="00F15779" w:rsidRDefault="00000000">
            <w:pPr>
              <w:pStyle w:val="TableParagraph"/>
              <w:spacing w:before="32" w:line="116" w:lineRule="exact"/>
              <w:ind w:left="21" w:right="15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(za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troškove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projekta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koji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nisu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prihvatljivi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 EU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financiranje)</w:t>
            </w:r>
          </w:p>
        </w:tc>
      </w:tr>
      <w:tr w:rsidR="00F15779" w14:paraId="52F16398" w14:textId="77777777">
        <w:trPr>
          <w:trHeight w:val="155"/>
        </w:trPr>
        <w:tc>
          <w:tcPr>
            <w:tcW w:w="8945" w:type="dxa"/>
            <w:gridSpan w:val="7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2ECEE9F0" w14:textId="77777777" w:rsidR="00F15779" w:rsidRDefault="00000000">
            <w:pPr>
              <w:pStyle w:val="TableParagraph"/>
              <w:spacing w:before="11" w:line="124" w:lineRule="exact"/>
              <w:ind w:left="94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</w:p>
        </w:tc>
      </w:tr>
      <w:tr w:rsidR="00F15779" w14:paraId="33337A4E" w14:textId="77777777">
        <w:trPr>
          <w:trHeight w:val="282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9C08" w14:textId="77777777" w:rsidR="00F15779" w:rsidRDefault="00000000">
            <w:pPr>
              <w:pStyle w:val="TableParagraph"/>
              <w:spacing w:line="133" w:lineRule="exact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451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Projektna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dokumentacija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/ Dodatna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ulaganja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5"/>
                <w:w w:val="105"/>
                <w:sz w:val="12"/>
              </w:rPr>
              <w:t>na</w:t>
            </w:r>
          </w:p>
          <w:p w14:paraId="741CA244" w14:textId="77777777" w:rsidR="00F15779" w:rsidRDefault="00000000">
            <w:pPr>
              <w:pStyle w:val="TableParagraph"/>
              <w:spacing w:before="25" w:line="105" w:lineRule="exact"/>
              <w:ind w:left="2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građevinskim</w:t>
            </w:r>
            <w:r>
              <w:rPr>
                <w:b/>
                <w:spacing w:val="1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objektima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EFDC" w14:textId="77777777" w:rsidR="00F15779" w:rsidRDefault="00000000">
            <w:pPr>
              <w:pStyle w:val="TableParagraph"/>
              <w:spacing w:before="81"/>
              <w:ind w:right="4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700.000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86CB" w14:textId="77777777" w:rsidR="00F15779" w:rsidRDefault="00000000">
            <w:pPr>
              <w:pStyle w:val="TableParagraph"/>
              <w:spacing w:before="81"/>
              <w:ind w:right="6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23D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718C6CB6" w14:textId="77777777" w:rsidR="00F15779" w:rsidRDefault="00000000">
            <w:pPr>
              <w:pStyle w:val="TableParagraph"/>
              <w:spacing w:before="74"/>
              <w:ind w:left="21"/>
              <w:jc w:val="center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-</w:t>
            </w:r>
          </w:p>
        </w:tc>
      </w:tr>
      <w:tr w:rsidR="00F15779" w14:paraId="5DD3E55C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C34C" w14:textId="77777777" w:rsidR="00F15779" w:rsidRDefault="00000000">
            <w:pPr>
              <w:pStyle w:val="TableParagraph"/>
              <w:spacing w:before="95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58181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26F5" w14:textId="77777777" w:rsidR="00F15779" w:rsidRDefault="00000000">
            <w:pPr>
              <w:pStyle w:val="TableParagraph"/>
              <w:spacing w:before="105"/>
              <w:ind w:right="5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700.000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181" w14:textId="77777777" w:rsidR="00F15779" w:rsidRDefault="00000000">
            <w:pPr>
              <w:pStyle w:val="TableParagraph"/>
              <w:spacing w:before="105"/>
              <w:ind w:right="4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AD2A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3ABDDBEE" w14:textId="77777777" w:rsidR="00F15779" w:rsidRDefault="00000000">
            <w:pPr>
              <w:pStyle w:val="TableParagraph"/>
              <w:spacing w:before="18"/>
              <w:ind w:left="21" w:right="1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Prihvatljivi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troškovi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projekta</w:t>
            </w:r>
            <w:r>
              <w:rPr>
                <w:spacing w:val="2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predfinancirani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iz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namjenskih</w:t>
            </w:r>
          </w:p>
          <w:p w14:paraId="20AB11BB" w14:textId="77777777" w:rsidR="00F15779" w:rsidRDefault="00000000">
            <w:pPr>
              <w:pStyle w:val="TableParagraph"/>
              <w:spacing w:before="33" w:line="117" w:lineRule="exact"/>
              <w:ind w:left="21"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primitaka</w:t>
            </w:r>
          </w:p>
        </w:tc>
      </w:tr>
      <w:tr w:rsidR="00F15779" w14:paraId="5B110618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DDA1" w14:textId="77777777" w:rsidR="00F15779" w:rsidRDefault="00000000">
            <w:pPr>
              <w:pStyle w:val="TableParagraph"/>
              <w:spacing w:before="95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810000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2FD8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60D0" w14:textId="77777777" w:rsidR="00F15779" w:rsidRDefault="00000000">
            <w:pPr>
              <w:pStyle w:val="TableParagraph"/>
              <w:spacing w:before="105"/>
              <w:ind w:right="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BE240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2683B786" w14:textId="77777777" w:rsidR="00F15779" w:rsidRDefault="00000000">
            <w:pPr>
              <w:pStyle w:val="TableParagraph"/>
              <w:spacing w:before="18"/>
              <w:ind w:left="21" w:right="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Nerihvatljivi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troškovi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projekta</w:t>
            </w:r>
            <w:r>
              <w:rPr>
                <w:spacing w:val="2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financirani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iz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namjenskih</w:t>
            </w:r>
          </w:p>
          <w:p w14:paraId="26245657" w14:textId="77777777" w:rsidR="00F15779" w:rsidRDefault="00000000">
            <w:pPr>
              <w:pStyle w:val="TableParagraph"/>
              <w:spacing w:before="33" w:line="117" w:lineRule="exact"/>
              <w:ind w:left="21"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primitaka</w:t>
            </w:r>
          </w:p>
        </w:tc>
      </w:tr>
      <w:tr w:rsidR="00F15779" w14:paraId="6FA1FF49" w14:textId="77777777">
        <w:trPr>
          <w:trHeight w:val="155"/>
        </w:trPr>
        <w:tc>
          <w:tcPr>
            <w:tcW w:w="8945" w:type="dxa"/>
            <w:gridSpan w:val="7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723B34A" w14:textId="77777777" w:rsidR="00F15779" w:rsidRDefault="00000000">
            <w:pPr>
              <w:pStyle w:val="TableParagraph"/>
              <w:spacing w:before="13" w:line="122" w:lineRule="exact"/>
              <w:ind w:left="94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PRIHODI</w:t>
            </w:r>
          </w:p>
        </w:tc>
      </w:tr>
      <w:tr w:rsidR="00F15779" w14:paraId="644AA894" w14:textId="77777777">
        <w:trPr>
          <w:trHeight w:val="15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98D1" w14:textId="77777777" w:rsidR="00F15779" w:rsidRDefault="00000000">
            <w:pPr>
              <w:pStyle w:val="TableParagraph"/>
              <w:spacing w:before="13" w:line="122" w:lineRule="exact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638</w:t>
            </w:r>
            <w:r>
              <w:rPr>
                <w:b/>
                <w:spacing w:val="1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Pomoći</w:t>
            </w:r>
            <w:r>
              <w:rPr>
                <w:b/>
                <w:spacing w:val="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temeljem</w:t>
            </w:r>
            <w:r>
              <w:rPr>
                <w:b/>
                <w:spacing w:val="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prijenosa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EU</w:t>
            </w:r>
            <w:r>
              <w:rPr>
                <w:b/>
                <w:spacing w:val="1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sredstava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692A" w14:textId="77777777" w:rsidR="00F15779" w:rsidRDefault="00F15779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91E91" w14:textId="77777777" w:rsidR="00F15779" w:rsidRDefault="00000000">
            <w:pPr>
              <w:pStyle w:val="TableParagraph"/>
              <w:spacing w:before="13" w:line="122" w:lineRule="exact"/>
              <w:ind w:right="5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65DE5" w14:textId="77777777" w:rsidR="00F15779" w:rsidRDefault="00F15779">
            <w:pPr>
              <w:pStyle w:val="TableParagraph"/>
              <w:rPr>
                <w:sz w:val="10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149CF409" w14:textId="77777777" w:rsidR="00F15779" w:rsidRDefault="00F15779">
            <w:pPr>
              <w:pStyle w:val="TableParagraph"/>
              <w:rPr>
                <w:sz w:val="10"/>
              </w:rPr>
            </w:pPr>
          </w:p>
        </w:tc>
      </w:tr>
      <w:tr w:rsidR="00F15779" w14:paraId="216EFD75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20F28" w14:textId="77777777" w:rsidR="00F15779" w:rsidRDefault="00000000">
            <w:pPr>
              <w:pStyle w:val="TableParagraph"/>
              <w:spacing w:before="95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58181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3FC1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C13A" w14:textId="77777777" w:rsidR="00F15779" w:rsidRDefault="00000000">
            <w:pPr>
              <w:pStyle w:val="TableParagraph"/>
              <w:spacing w:before="104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C06A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5D955D06" w14:textId="77777777" w:rsidR="00F15779" w:rsidRDefault="00000000">
            <w:pPr>
              <w:pStyle w:val="TableParagraph"/>
              <w:spacing w:before="18"/>
              <w:ind w:left="21" w:right="1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Priljev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sredstava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iz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državnog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proračuna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odobrenom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ZNS-</w:t>
            </w:r>
            <w:r>
              <w:rPr>
                <w:spacing w:val="-10"/>
                <w:w w:val="105"/>
                <w:sz w:val="12"/>
              </w:rPr>
              <w:t>u</w:t>
            </w:r>
          </w:p>
          <w:p w14:paraId="461EAA10" w14:textId="77777777" w:rsidR="00F15779" w:rsidRDefault="00000000">
            <w:pPr>
              <w:pStyle w:val="TableParagraph"/>
              <w:spacing w:before="32" w:line="117" w:lineRule="exact"/>
              <w:ind w:left="21" w:righ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(refundacija)</w:t>
            </w:r>
          </w:p>
        </w:tc>
      </w:tr>
      <w:tr w:rsidR="00F15779" w14:paraId="243AD8E8" w14:textId="77777777">
        <w:trPr>
          <w:trHeight w:val="15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3C95" w14:textId="77777777" w:rsidR="00F15779" w:rsidRDefault="00000000">
            <w:pPr>
              <w:pStyle w:val="TableParagraph"/>
              <w:spacing w:before="13" w:line="122" w:lineRule="exact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61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Prihodi od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poreza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6FA1E" w14:textId="77777777" w:rsidR="00F15779" w:rsidRDefault="00F15779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63082" w14:textId="77777777" w:rsidR="00F15779" w:rsidRDefault="00000000">
            <w:pPr>
              <w:pStyle w:val="TableParagraph"/>
              <w:spacing w:before="13" w:line="122" w:lineRule="exact"/>
              <w:ind w:right="5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BC60" w14:textId="77777777" w:rsidR="00F15779" w:rsidRDefault="00000000">
            <w:pPr>
              <w:pStyle w:val="TableParagraph"/>
              <w:spacing w:before="13" w:line="122" w:lineRule="exact"/>
              <w:ind w:right="5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50.000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067A7DDA" w14:textId="77777777" w:rsidR="00F15779" w:rsidRDefault="00F15779">
            <w:pPr>
              <w:pStyle w:val="TableParagraph"/>
              <w:rPr>
                <w:sz w:val="10"/>
              </w:rPr>
            </w:pPr>
          </w:p>
        </w:tc>
      </w:tr>
      <w:tr w:rsidR="00F15779" w14:paraId="780569BE" w14:textId="77777777">
        <w:trPr>
          <w:trHeight w:val="15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056A" w14:textId="77777777" w:rsidR="00F15779" w:rsidRDefault="00000000">
            <w:pPr>
              <w:pStyle w:val="TableParagraph"/>
              <w:spacing w:before="18" w:line="117" w:lineRule="exact"/>
              <w:ind w:left="48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71C7" w14:textId="77777777" w:rsidR="00F15779" w:rsidRDefault="00F15779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909A" w14:textId="77777777" w:rsidR="00F15779" w:rsidRDefault="00000000">
            <w:pPr>
              <w:pStyle w:val="TableParagraph"/>
              <w:spacing w:before="18" w:line="117" w:lineRule="exact"/>
              <w:ind w:right="4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107E" w14:textId="77777777" w:rsidR="00F15779" w:rsidRDefault="00000000">
            <w:pPr>
              <w:pStyle w:val="TableParagraph"/>
              <w:spacing w:before="18" w:line="117" w:lineRule="exact"/>
              <w:ind w:right="4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02EA77DF" w14:textId="77777777" w:rsidR="00F15779" w:rsidRDefault="00000000">
            <w:pPr>
              <w:pStyle w:val="TableParagraph"/>
              <w:spacing w:before="18" w:line="117" w:lineRule="exact"/>
              <w:ind w:left="21" w:right="1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Priljev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sredsava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od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naplate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poreza</w:t>
            </w:r>
          </w:p>
        </w:tc>
      </w:tr>
      <w:tr w:rsidR="00F15779" w14:paraId="340BF24C" w14:textId="77777777">
        <w:trPr>
          <w:trHeight w:val="155"/>
        </w:trPr>
        <w:tc>
          <w:tcPr>
            <w:tcW w:w="8945" w:type="dxa"/>
            <w:gridSpan w:val="7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02B6A606" w14:textId="77777777" w:rsidR="00F15779" w:rsidRDefault="00000000">
            <w:pPr>
              <w:pStyle w:val="TableParagraph"/>
              <w:spacing w:before="13" w:line="122" w:lineRule="exact"/>
              <w:ind w:left="94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OTPLATA</w:t>
            </w:r>
          </w:p>
        </w:tc>
      </w:tr>
      <w:tr w:rsidR="00F15779" w14:paraId="5FE203DD" w14:textId="77777777">
        <w:trPr>
          <w:trHeight w:val="15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1757" w14:textId="77777777" w:rsidR="00F15779" w:rsidRDefault="00000000">
            <w:pPr>
              <w:pStyle w:val="TableParagraph"/>
              <w:spacing w:before="13" w:line="122" w:lineRule="exact"/>
              <w:ind w:left="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54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Izdaci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otplatu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4B42" w14:textId="77777777" w:rsidR="00F15779" w:rsidRDefault="00F15779">
            <w:pPr>
              <w:pStyle w:val="TableParagraph"/>
              <w:rPr>
                <w:sz w:val="10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F6F8" w14:textId="77777777" w:rsidR="00F15779" w:rsidRDefault="00000000">
            <w:pPr>
              <w:pStyle w:val="TableParagraph"/>
              <w:spacing w:before="13" w:line="122" w:lineRule="exact"/>
              <w:ind w:right="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850.000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79AF" w14:textId="77777777" w:rsidR="00F15779" w:rsidRDefault="00000000">
            <w:pPr>
              <w:pStyle w:val="TableParagraph"/>
              <w:spacing w:before="13" w:line="122" w:lineRule="exact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50.000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03EE1681" w14:textId="77777777" w:rsidR="00F15779" w:rsidRDefault="00F15779">
            <w:pPr>
              <w:pStyle w:val="TableParagraph"/>
              <w:rPr>
                <w:sz w:val="10"/>
              </w:rPr>
            </w:pPr>
          </w:p>
        </w:tc>
      </w:tr>
      <w:tr w:rsidR="00F15779" w14:paraId="64EA4114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2D8B" w14:textId="77777777" w:rsidR="00F15779" w:rsidRDefault="00000000">
            <w:pPr>
              <w:pStyle w:val="TableParagraph"/>
              <w:spacing w:before="95"/>
              <w:ind w:left="4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810581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F1BCB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FC9C" w14:textId="77777777" w:rsidR="00F15779" w:rsidRDefault="00000000">
            <w:pPr>
              <w:pStyle w:val="TableParagraph"/>
              <w:spacing w:before="104"/>
              <w:ind w:right="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800.000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B98D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2F3717A3" w14:textId="77777777" w:rsidR="00F15779" w:rsidRDefault="00000000">
            <w:pPr>
              <w:pStyle w:val="TableParagraph"/>
              <w:spacing w:before="18"/>
              <w:ind w:left="21" w:right="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Otplata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prihvatljivih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troškova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projekta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iz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namjenskih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primitaka</w:t>
            </w:r>
          </w:p>
          <w:p w14:paraId="6F9291A4" w14:textId="77777777" w:rsidR="00F15779" w:rsidRDefault="00000000">
            <w:pPr>
              <w:pStyle w:val="TableParagraph"/>
              <w:spacing w:before="32" w:line="117" w:lineRule="exact"/>
              <w:ind w:left="21" w:right="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refundaciji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sredstava</w:t>
            </w:r>
          </w:p>
        </w:tc>
      </w:tr>
      <w:tr w:rsidR="00F15779" w14:paraId="01C4F9DE" w14:textId="77777777">
        <w:trPr>
          <w:trHeight w:val="325"/>
        </w:trPr>
        <w:tc>
          <w:tcPr>
            <w:tcW w:w="363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89E4" w14:textId="77777777" w:rsidR="00F15779" w:rsidRDefault="00000000">
            <w:pPr>
              <w:pStyle w:val="TableParagraph"/>
              <w:spacing w:before="95"/>
              <w:ind w:left="48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9956" w14:textId="77777777" w:rsidR="00F15779" w:rsidRDefault="00F15779">
            <w:pPr>
              <w:pStyle w:val="TableParagraph"/>
              <w:rPr>
                <w:sz w:val="18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6A36" w14:textId="77777777" w:rsidR="00F15779" w:rsidRDefault="00000000">
            <w:pPr>
              <w:pStyle w:val="TableParagraph"/>
              <w:spacing w:before="104"/>
              <w:ind w:right="1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50.000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57BC" w14:textId="77777777" w:rsidR="00F15779" w:rsidRDefault="00000000">
            <w:pPr>
              <w:pStyle w:val="TableParagraph"/>
              <w:spacing w:before="104"/>
              <w:ind w:right="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50.000</w:t>
            </w: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E6E6E6"/>
          </w:tcPr>
          <w:p w14:paraId="49F99107" w14:textId="77777777" w:rsidR="00F15779" w:rsidRDefault="00000000">
            <w:pPr>
              <w:pStyle w:val="TableParagraph"/>
              <w:spacing w:before="18"/>
              <w:ind w:left="21" w:right="5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Otplata</w:t>
            </w:r>
            <w:r>
              <w:rPr>
                <w:spacing w:val="1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nerihvatljivih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troškovi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projekta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iz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općih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prihoda</w:t>
            </w:r>
            <w:r>
              <w:rPr>
                <w:spacing w:val="12"/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i</w:t>
            </w:r>
          </w:p>
          <w:p w14:paraId="063D8932" w14:textId="77777777" w:rsidR="00F15779" w:rsidRDefault="00000000">
            <w:pPr>
              <w:pStyle w:val="TableParagraph"/>
              <w:spacing w:before="32" w:line="117" w:lineRule="exact"/>
              <w:ind w:left="21" w:right="9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primitaka</w:t>
            </w:r>
          </w:p>
        </w:tc>
      </w:tr>
      <w:tr w:rsidR="00F15779" w14:paraId="78572B9F" w14:textId="77777777">
        <w:trPr>
          <w:trHeight w:val="841"/>
        </w:trPr>
        <w:tc>
          <w:tcPr>
            <w:tcW w:w="8945" w:type="dxa"/>
            <w:gridSpan w:val="7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CB25DB0" w14:textId="77777777" w:rsidR="00F15779" w:rsidRDefault="00000000">
            <w:pPr>
              <w:pStyle w:val="TableParagraph"/>
              <w:spacing w:before="16"/>
              <w:ind w:left="25"/>
              <w:rPr>
                <w:rFonts w:ascii="Calibri"/>
                <w:sz w:val="12"/>
              </w:rPr>
            </w:pPr>
            <w:r>
              <w:rPr>
                <w:rFonts w:ascii="Calibri"/>
                <w:spacing w:val="-10"/>
                <w:w w:val="105"/>
                <w:sz w:val="12"/>
              </w:rPr>
              <w:t>*</w:t>
            </w:r>
          </w:p>
          <w:p w14:paraId="61C110F0" w14:textId="77777777" w:rsidR="00F15779" w:rsidRDefault="00000000">
            <w:pPr>
              <w:pStyle w:val="TableParagraph"/>
              <w:spacing w:before="26" w:line="300" w:lineRule="auto"/>
              <w:ind w:left="25" w:right="552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810581</w:t>
            </w:r>
            <w:r>
              <w:rPr>
                <w:i/>
                <w:spacing w:val="2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Namjenski</w:t>
            </w:r>
            <w:r>
              <w:rPr>
                <w:i/>
                <w:spacing w:val="1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primici</w:t>
            </w:r>
            <w:r>
              <w:rPr>
                <w:i/>
                <w:spacing w:val="1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zaduživanja</w:t>
            </w:r>
            <w:r>
              <w:rPr>
                <w:i/>
                <w:spacing w:val="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-</w:t>
            </w:r>
            <w:r>
              <w:rPr>
                <w:i/>
                <w:spacing w:val="7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predfinanciranje</w:t>
            </w:r>
            <w:r>
              <w:rPr>
                <w:i/>
                <w:spacing w:val="2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projekata</w:t>
            </w:r>
            <w:r>
              <w:rPr>
                <w:i/>
                <w:spacing w:val="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financiranih</w:t>
            </w:r>
            <w:r>
              <w:rPr>
                <w:i/>
                <w:spacing w:val="28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iz</w:t>
            </w:r>
            <w:r>
              <w:rPr>
                <w:i/>
                <w:spacing w:val="7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Mehanizma</w:t>
            </w:r>
            <w:r>
              <w:rPr>
                <w:i/>
                <w:spacing w:val="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oporavak</w:t>
            </w:r>
            <w:r>
              <w:rPr>
                <w:i/>
                <w:spacing w:val="3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1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otpornost</w:t>
            </w:r>
            <w:r>
              <w:rPr>
                <w:i/>
                <w:spacing w:val="17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-</w:t>
            </w:r>
            <w:r>
              <w:rPr>
                <w:i/>
                <w:spacing w:val="20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bespovratna</w:t>
            </w:r>
            <w:r>
              <w:rPr>
                <w:i/>
                <w:spacing w:val="2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sredstva</w:t>
            </w:r>
            <w:r>
              <w:rPr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58181</w:t>
            </w:r>
            <w:r>
              <w:rPr>
                <w:i/>
                <w:spacing w:val="3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Mehanizam</w:t>
            </w:r>
            <w:r>
              <w:rPr>
                <w:i/>
                <w:spacing w:val="1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3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oporavak</w:t>
            </w:r>
            <w:r>
              <w:rPr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2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otpornost</w:t>
            </w:r>
            <w:r>
              <w:rPr>
                <w:i/>
                <w:spacing w:val="2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3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bespovratna</w:t>
            </w:r>
            <w:r>
              <w:rPr>
                <w:i/>
                <w:spacing w:val="3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sredstva</w:t>
            </w:r>
            <w:r>
              <w:rPr>
                <w:i/>
                <w:spacing w:val="3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-</w:t>
            </w:r>
            <w:r>
              <w:rPr>
                <w:i/>
                <w:spacing w:val="2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predfinanciranje</w:t>
            </w:r>
            <w:r>
              <w:rPr>
                <w:i/>
                <w:spacing w:val="2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iz</w:t>
            </w:r>
            <w:r>
              <w:rPr>
                <w:i/>
                <w:spacing w:val="3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namjenskih</w:t>
            </w:r>
            <w:r>
              <w:rPr>
                <w:i/>
                <w:spacing w:val="3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primitaka</w:t>
            </w:r>
            <w:r>
              <w:rPr>
                <w:i/>
                <w:spacing w:val="3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3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zaduživanja</w:t>
            </w:r>
          </w:p>
          <w:p w14:paraId="46B3BC9A" w14:textId="77777777" w:rsidR="00F15779" w:rsidRDefault="00000000">
            <w:pPr>
              <w:pStyle w:val="TableParagraph"/>
              <w:spacing w:line="136" w:lineRule="exact"/>
              <w:ind w:left="25"/>
              <w:rPr>
                <w:i/>
                <w:sz w:val="12"/>
              </w:rPr>
            </w:pPr>
            <w:r>
              <w:rPr>
                <w:i/>
                <w:w w:val="105"/>
                <w:sz w:val="12"/>
              </w:rPr>
              <w:t>58181</w:t>
            </w:r>
            <w:r>
              <w:rPr>
                <w:i/>
                <w:spacing w:val="2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Mehanizam</w:t>
            </w:r>
            <w:r>
              <w:rPr>
                <w:i/>
                <w:spacing w:val="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za</w:t>
            </w:r>
            <w:r>
              <w:rPr>
                <w:i/>
                <w:spacing w:val="2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oporavak</w:t>
            </w:r>
            <w:r>
              <w:rPr>
                <w:i/>
                <w:spacing w:val="3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</w:t>
            </w:r>
            <w:r>
              <w:rPr>
                <w:i/>
                <w:spacing w:val="1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otpornost</w:t>
            </w:r>
            <w:r>
              <w:rPr>
                <w:i/>
                <w:spacing w:val="15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–</w:t>
            </w:r>
            <w:r>
              <w:rPr>
                <w:i/>
                <w:spacing w:val="2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bespovratna</w:t>
            </w:r>
            <w:r>
              <w:rPr>
                <w:i/>
                <w:spacing w:val="22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sredstva</w:t>
            </w:r>
            <w:r>
              <w:rPr>
                <w:i/>
                <w:spacing w:val="2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-</w:t>
            </w:r>
            <w:r>
              <w:rPr>
                <w:i/>
                <w:spacing w:val="16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predfinanciranje</w:t>
            </w:r>
            <w:r>
              <w:rPr>
                <w:i/>
                <w:spacing w:val="19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iz</w:t>
            </w:r>
            <w:r>
              <w:rPr>
                <w:i/>
                <w:spacing w:val="2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namjenskih</w:t>
            </w:r>
            <w:r>
              <w:rPr>
                <w:i/>
                <w:spacing w:val="23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primitaka</w:t>
            </w:r>
            <w:r>
              <w:rPr>
                <w:i/>
                <w:spacing w:val="24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od</w:t>
            </w:r>
            <w:r>
              <w:rPr>
                <w:i/>
                <w:spacing w:val="23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zaduživanja</w:t>
            </w:r>
          </w:p>
        </w:tc>
      </w:tr>
    </w:tbl>
    <w:p w14:paraId="43315E22" w14:textId="77777777" w:rsidR="00F15779" w:rsidRDefault="00F15779">
      <w:pPr>
        <w:pStyle w:val="TableParagraph"/>
        <w:spacing w:line="136" w:lineRule="exact"/>
        <w:rPr>
          <w:i/>
          <w:sz w:val="12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57F5236E" w14:textId="77777777" w:rsidR="00F15779" w:rsidRDefault="00000000">
      <w:pPr>
        <w:pStyle w:val="Naslov1"/>
        <w:numPr>
          <w:ilvl w:val="1"/>
          <w:numId w:val="13"/>
        </w:numPr>
        <w:tabs>
          <w:tab w:val="left" w:pos="561"/>
        </w:tabs>
        <w:spacing w:before="79"/>
        <w:ind w:hanging="420"/>
        <w:jc w:val="left"/>
      </w:pPr>
      <w:r>
        <w:lastRenderedPageBreak/>
        <w:t>Planiranje</w:t>
      </w:r>
      <w:r>
        <w:rPr>
          <w:spacing w:val="-8"/>
        </w:rPr>
        <w:t xml:space="preserve"> </w:t>
      </w:r>
      <w:r>
        <w:t>programa Prekogranične</w:t>
      </w:r>
      <w:r>
        <w:rPr>
          <w:spacing w:val="-2"/>
        </w:rPr>
        <w:t xml:space="preserve"> suradnja</w:t>
      </w:r>
    </w:p>
    <w:p w14:paraId="725D0E12" w14:textId="77777777" w:rsidR="00F15779" w:rsidRDefault="00F15779">
      <w:pPr>
        <w:pStyle w:val="Tijeloteksta"/>
        <w:spacing w:before="35"/>
        <w:rPr>
          <w:b/>
        </w:rPr>
      </w:pPr>
    </w:p>
    <w:p w14:paraId="76F1C3F1" w14:textId="77777777" w:rsidR="00F15779" w:rsidRDefault="00000000">
      <w:pPr>
        <w:ind w:left="141"/>
      </w:pPr>
      <w:r>
        <w:t>U</w:t>
      </w:r>
      <w:r>
        <w:rPr>
          <w:spacing w:val="-4"/>
        </w:rPr>
        <w:t xml:space="preserve"> </w:t>
      </w:r>
      <w:r>
        <w:t>Republici</w:t>
      </w:r>
      <w:r>
        <w:rPr>
          <w:spacing w:val="-6"/>
        </w:rPr>
        <w:t xml:space="preserve"> </w:t>
      </w:r>
      <w:r>
        <w:t>Hrvatskoj</w:t>
      </w:r>
      <w:r>
        <w:rPr>
          <w:spacing w:val="1"/>
        </w:rPr>
        <w:t xml:space="preserve"> </w:t>
      </w:r>
      <w:r>
        <w:t>provode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sljedeći</w:t>
      </w:r>
      <w:r>
        <w:rPr>
          <w:spacing w:val="-6"/>
        </w:rPr>
        <w:t xml:space="preserve"> </w:t>
      </w:r>
      <w:r>
        <w:t>programi</w:t>
      </w:r>
      <w:r>
        <w:rPr>
          <w:spacing w:val="-4"/>
        </w:rPr>
        <w:t xml:space="preserve"> </w:t>
      </w:r>
      <w:r>
        <w:t>prekogranične</w:t>
      </w:r>
      <w:r>
        <w:rPr>
          <w:spacing w:val="-3"/>
        </w:rPr>
        <w:t xml:space="preserve"> </w:t>
      </w:r>
      <w:r>
        <w:rPr>
          <w:spacing w:val="-2"/>
        </w:rPr>
        <w:t>suradnje:</w:t>
      </w:r>
    </w:p>
    <w:p w14:paraId="33F6FB0C" w14:textId="77777777" w:rsidR="00F15779" w:rsidRDefault="00000000">
      <w:pPr>
        <w:pStyle w:val="Odlomakpopisa"/>
        <w:numPr>
          <w:ilvl w:val="0"/>
          <w:numId w:val="12"/>
        </w:numPr>
        <w:tabs>
          <w:tab w:val="left" w:pos="380"/>
          <w:tab w:val="left" w:pos="424"/>
        </w:tabs>
        <w:spacing w:before="251"/>
        <w:ind w:right="707" w:hanging="284"/>
      </w:pPr>
      <w:r>
        <w:t>Programi</w:t>
      </w:r>
      <w:r>
        <w:rPr>
          <w:spacing w:val="80"/>
        </w:rPr>
        <w:t xml:space="preserve"> </w:t>
      </w:r>
      <w:r>
        <w:t xml:space="preserve">prekogranične suradnje kojima je </w:t>
      </w:r>
      <w:r>
        <w:rPr>
          <w:u w:val="single"/>
        </w:rPr>
        <w:t>Upravljačko tijelo Ministarstvo regionalnog razvoja i</w:t>
      </w:r>
      <w:r>
        <w:t xml:space="preserve"> </w:t>
      </w:r>
      <w:r>
        <w:rPr>
          <w:u w:val="single"/>
        </w:rPr>
        <w:t>fondova EU Republike Hrvatske</w:t>
      </w:r>
    </w:p>
    <w:p w14:paraId="2509D700" w14:textId="77777777" w:rsidR="00F15779" w:rsidRDefault="00F15779">
      <w:pPr>
        <w:pStyle w:val="Tijeloteksta"/>
        <w:spacing w:before="2"/>
        <w:rPr>
          <w:sz w:val="22"/>
        </w:rPr>
      </w:pPr>
    </w:p>
    <w:p w14:paraId="0589D419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3"/>
        </w:tabs>
        <w:spacing w:line="252" w:lineRule="exact"/>
        <w:ind w:hanging="134"/>
      </w:pPr>
      <w:r>
        <w:t>IPA</w:t>
      </w:r>
      <w:r>
        <w:rPr>
          <w:spacing w:val="-4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prekogranične</w:t>
      </w:r>
      <w:r>
        <w:rPr>
          <w:spacing w:val="-3"/>
        </w:rPr>
        <w:t xml:space="preserve"> </w:t>
      </w:r>
      <w:r>
        <w:t>suradnje</w:t>
      </w:r>
      <w:r>
        <w:rPr>
          <w:spacing w:val="-3"/>
        </w:rPr>
        <w:t xml:space="preserve"> </w:t>
      </w:r>
      <w:r>
        <w:t>Hrvatska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Bosna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Hercegovina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Crna</w:t>
      </w:r>
      <w:r>
        <w:rPr>
          <w:spacing w:val="-3"/>
        </w:rPr>
        <w:t xml:space="preserve"> </w:t>
      </w:r>
      <w:r>
        <w:rPr>
          <w:spacing w:val="-4"/>
        </w:rPr>
        <w:t>Gora</w:t>
      </w:r>
    </w:p>
    <w:p w14:paraId="139A864C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3"/>
        </w:tabs>
        <w:spacing w:line="252" w:lineRule="exact"/>
        <w:ind w:hanging="134"/>
      </w:pPr>
      <w:r>
        <w:t>IPA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prekogranične</w:t>
      </w:r>
      <w:r>
        <w:rPr>
          <w:spacing w:val="-3"/>
        </w:rPr>
        <w:t xml:space="preserve"> </w:t>
      </w:r>
      <w:r>
        <w:t>suradnje</w:t>
      </w:r>
      <w:r>
        <w:rPr>
          <w:spacing w:val="-4"/>
        </w:rPr>
        <w:t xml:space="preserve"> </w:t>
      </w:r>
      <w:r>
        <w:t>Hrvatska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Srbija</w:t>
      </w:r>
    </w:p>
    <w:p w14:paraId="2A1EC277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before="2"/>
        <w:ind w:left="981" w:hanging="132"/>
      </w:pPr>
      <w:r>
        <w:t>Program</w:t>
      </w:r>
      <w:r>
        <w:rPr>
          <w:spacing w:val="-8"/>
        </w:rPr>
        <w:t xml:space="preserve"> </w:t>
      </w:r>
      <w:r>
        <w:t>prekogranične</w:t>
      </w:r>
      <w:r>
        <w:rPr>
          <w:spacing w:val="-4"/>
        </w:rPr>
        <w:t xml:space="preserve"> </w:t>
      </w:r>
      <w:r>
        <w:t>suradnje</w:t>
      </w:r>
      <w:r>
        <w:rPr>
          <w:spacing w:val="-5"/>
        </w:rPr>
        <w:t xml:space="preserve"> </w:t>
      </w:r>
      <w:r>
        <w:t>Mađarska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Hrvatska</w:t>
      </w:r>
    </w:p>
    <w:p w14:paraId="79171330" w14:textId="77777777" w:rsidR="00F15779" w:rsidRDefault="00000000">
      <w:pPr>
        <w:pStyle w:val="Odlomakpopisa"/>
        <w:numPr>
          <w:ilvl w:val="0"/>
          <w:numId w:val="12"/>
        </w:numPr>
        <w:tabs>
          <w:tab w:val="left" w:pos="423"/>
        </w:tabs>
        <w:spacing w:before="251"/>
        <w:ind w:left="423" w:hanging="282"/>
      </w:pPr>
      <w:r>
        <w:t>Programi</w:t>
      </w:r>
      <w:r>
        <w:rPr>
          <w:spacing w:val="45"/>
        </w:rPr>
        <w:t xml:space="preserve"> </w:t>
      </w:r>
      <w:r>
        <w:t>prekogranične</w:t>
      </w:r>
      <w:r>
        <w:rPr>
          <w:spacing w:val="-3"/>
        </w:rPr>
        <w:t xml:space="preserve"> </w:t>
      </w:r>
      <w:r>
        <w:t>suradnje</w:t>
      </w:r>
      <w:r>
        <w:rPr>
          <w:spacing w:val="-3"/>
        </w:rPr>
        <w:t xml:space="preserve"> </w:t>
      </w:r>
      <w:r>
        <w:t>kojima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u w:val="single"/>
        </w:rPr>
        <w:t>Upravljačko</w:t>
      </w:r>
      <w:r>
        <w:rPr>
          <w:spacing w:val="-4"/>
          <w:u w:val="single"/>
        </w:rPr>
        <w:t xml:space="preserve"> </w:t>
      </w:r>
      <w:r>
        <w:rPr>
          <w:u w:val="single"/>
        </w:rPr>
        <w:t>tijelo</w:t>
      </w:r>
      <w:r>
        <w:rPr>
          <w:spacing w:val="-5"/>
          <w:u w:val="single"/>
        </w:rPr>
        <w:t xml:space="preserve"> </w:t>
      </w:r>
      <w:r>
        <w:rPr>
          <w:u w:val="single"/>
        </w:rPr>
        <w:t>iz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inozemstva</w:t>
      </w:r>
    </w:p>
    <w:p w14:paraId="05480EFA" w14:textId="77777777" w:rsidR="00F15779" w:rsidRDefault="00F15779">
      <w:pPr>
        <w:pStyle w:val="Tijeloteksta"/>
        <w:rPr>
          <w:sz w:val="22"/>
        </w:rPr>
      </w:pPr>
    </w:p>
    <w:p w14:paraId="38734E15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ind w:left="981" w:hanging="132"/>
      </w:pPr>
      <w:r>
        <w:t>Program</w:t>
      </w:r>
      <w:r>
        <w:rPr>
          <w:spacing w:val="-9"/>
        </w:rPr>
        <w:t xml:space="preserve"> </w:t>
      </w:r>
      <w:r>
        <w:t>prekogranične</w:t>
      </w:r>
      <w:r>
        <w:rPr>
          <w:spacing w:val="-4"/>
        </w:rPr>
        <w:t xml:space="preserve"> </w:t>
      </w:r>
      <w:r>
        <w:t>suradnje</w:t>
      </w:r>
      <w:r>
        <w:rPr>
          <w:spacing w:val="-4"/>
        </w:rPr>
        <w:t xml:space="preserve"> </w:t>
      </w:r>
      <w:r>
        <w:t>Slovenija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Hrvatska</w:t>
      </w:r>
    </w:p>
    <w:p w14:paraId="3A875D7C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before="2" w:line="252" w:lineRule="exact"/>
        <w:ind w:left="981" w:hanging="132"/>
      </w:pPr>
      <w:r>
        <w:t>Program</w:t>
      </w:r>
      <w:r>
        <w:rPr>
          <w:spacing w:val="-8"/>
        </w:rPr>
        <w:t xml:space="preserve"> </w:t>
      </w:r>
      <w:r>
        <w:t>prekogranične</w:t>
      </w:r>
      <w:r>
        <w:rPr>
          <w:spacing w:val="-4"/>
        </w:rPr>
        <w:t xml:space="preserve"> </w:t>
      </w:r>
      <w:r>
        <w:t>suradnje</w:t>
      </w:r>
      <w:r>
        <w:rPr>
          <w:spacing w:val="-3"/>
        </w:rPr>
        <w:t xml:space="preserve"> </w:t>
      </w:r>
      <w:r>
        <w:t>Italija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Hrvatska</w:t>
      </w:r>
    </w:p>
    <w:p w14:paraId="761A406D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line="252" w:lineRule="exact"/>
        <w:ind w:left="981" w:hanging="132"/>
      </w:pPr>
      <w:r>
        <w:t>Program</w:t>
      </w:r>
      <w:r>
        <w:rPr>
          <w:spacing w:val="-9"/>
        </w:rPr>
        <w:t xml:space="preserve"> </w:t>
      </w:r>
      <w:r>
        <w:t>transnacionalne</w:t>
      </w:r>
      <w:r>
        <w:rPr>
          <w:spacing w:val="-5"/>
        </w:rPr>
        <w:t xml:space="preserve"> </w:t>
      </w:r>
      <w:r>
        <w:t>suradnje</w:t>
      </w:r>
      <w:r>
        <w:rPr>
          <w:spacing w:val="-5"/>
        </w:rPr>
        <w:t xml:space="preserve"> </w:t>
      </w:r>
      <w:r>
        <w:t>Središnja</w:t>
      </w:r>
      <w:r>
        <w:rPr>
          <w:spacing w:val="-3"/>
        </w:rPr>
        <w:t xml:space="preserve"> </w:t>
      </w:r>
      <w:r>
        <w:rPr>
          <w:spacing w:val="-2"/>
        </w:rPr>
        <w:t>Europa</w:t>
      </w:r>
    </w:p>
    <w:p w14:paraId="68268264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line="252" w:lineRule="exact"/>
        <w:ind w:left="981" w:hanging="132"/>
      </w:pPr>
      <w:r>
        <w:t>Program</w:t>
      </w:r>
      <w:r>
        <w:rPr>
          <w:spacing w:val="-6"/>
        </w:rPr>
        <w:t xml:space="preserve"> </w:t>
      </w:r>
      <w:r>
        <w:t>transnacionalne</w:t>
      </w:r>
      <w:r>
        <w:rPr>
          <w:spacing w:val="-4"/>
        </w:rPr>
        <w:t xml:space="preserve"> </w:t>
      </w:r>
      <w:r>
        <w:t>suradnje</w:t>
      </w:r>
      <w:r>
        <w:rPr>
          <w:spacing w:val="-3"/>
        </w:rPr>
        <w:t xml:space="preserve"> </w:t>
      </w:r>
      <w:r>
        <w:t>Euro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Mediteran</w:t>
      </w:r>
    </w:p>
    <w:p w14:paraId="28652CA4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before="1" w:line="252" w:lineRule="exact"/>
        <w:ind w:left="981" w:hanging="132"/>
      </w:pPr>
      <w:r>
        <w:t>Program</w:t>
      </w:r>
      <w:r>
        <w:rPr>
          <w:spacing w:val="-9"/>
        </w:rPr>
        <w:t xml:space="preserve"> </w:t>
      </w:r>
      <w:r>
        <w:t>transnacionalne</w:t>
      </w:r>
      <w:r>
        <w:rPr>
          <w:spacing w:val="-5"/>
        </w:rPr>
        <w:t xml:space="preserve"> </w:t>
      </w:r>
      <w:r>
        <w:t>suradnje</w:t>
      </w:r>
      <w:r>
        <w:rPr>
          <w:spacing w:val="-5"/>
        </w:rPr>
        <w:t xml:space="preserve"> </w:t>
      </w:r>
      <w:r>
        <w:rPr>
          <w:spacing w:val="-2"/>
        </w:rPr>
        <w:t>Dunav</w:t>
      </w:r>
    </w:p>
    <w:p w14:paraId="4C6E6226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line="252" w:lineRule="exact"/>
        <w:ind w:left="981" w:hanging="132"/>
      </w:pPr>
      <w:r>
        <w:t>Jadransko-jonski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transnacionalne</w:t>
      </w:r>
      <w:r>
        <w:rPr>
          <w:spacing w:val="-6"/>
        </w:rPr>
        <w:t xml:space="preserve"> </w:t>
      </w:r>
      <w:r>
        <w:rPr>
          <w:spacing w:val="-2"/>
        </w:rPr>
        <w:t>suradnje</w:t>
      </w:r>
    </w:p>
    <w:p w14:paraId="41B82C16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before="1" w:line="252" w:lineRule="exact"/>
        <w:ind w:left="981" w:hanging="132"/>
      </w:pPr>
      <w:r>
        <w:t>Program</w:t>
      </w:r>
      <w:r>
        <w:rPr>
          <w:spacing w:val="-9"/>
        </w:rPr>
        <w:t xml:space="preserve"> </w:t>
      </w:r>
      <w:r>
        <w:t>međuregionalne</w:t>
      </w:r>
      <w:r>
        <w:rPr>
          <w:spacing w:val="-6"/>
        </w:rPr>
        <w:t xml:space="preserve"> </w:t>
      </w:r>
      <w:r>
        <w:t>suradnje</w:t>
      </w:r>
      <w:r>
        <w:rPr>
          <w:spacing w:val="-7"/>
        </w:rPr>
        <w:t xml:space="preserve"> </w:t>
      </w:r>
      <w:r>
        <w:t>INTERREG</w:t>
      </w:r>
      <w:r>
        <w:rPr>
          <w:spacing w:val="-7"/>
        </w:rPr>
        <w:t xml:space="preserve"> </w:t>
      </w:r>
      <w:r>
        <w:rPr>
          <w:spacing w:val="-2"/>
        </w:rPr>
        <w:t>EUROPE</w:t>
      </w:r>
    </w:p>
    <w:p w14:paraId="5180317E" w14:textId="77777777" w:rsidR="00F15779" w:rsidRDefault="00000000">
      <w:pPr>
        <w:pStyle w:val="Odlomakpopisa"/>
        <w:numPr>
          <w:ilvl w:val="1"/>
          <w:numId w:val="12"/>
        </w:numPr>
        <w:tabs>
          <w:tab w:val="left" w:pos="981"/>
        </w:tabs>
        <w:spacing w:line="252" w:lineRule="exact"/>
        <w:ind w:left="981" w:hanging="132"/>
      </w:pPr>
      <w:r>
        <w:t>Program</w:t>
      </w:r>
      <w:r>
        <w:rPr>
          <w:spacing w:val="-9"/>
        </w:rPr>
        <w:t xml:space="preserve"> </w:t>
      </w:r>
      <w:r>
        <w:t>međuregionalne</w:t>
      </w:r>
      <w:r>
        <w:rPr>
          <w:spacing w:val="-6"/>
        </w:rPr>
        <w:t xml:space="preserve"> </w:t>
      </w:r>
      <w:r>
        <w:t>suradnje</w:t>
      </w:r>
      <w:r>
        <w:rPr>
          <w:spacing w:val="-6"/>
        </w:rPr>
        <w:t xml:space="preserve"> </w:t>
      </w:r>
      <w:r>
        <w:rPr>
          <w:spacing w:val="-2"/>
        </w:rPr>
        <w:t>URBACT</w:t>
      </w:r>
    </w:p>
    <w:p w14:paraId="3DF77F06" w14:textId="77777777" w:rsidR="00F15779" w:rsidRDefault="00F15779">
      <w:pPr>
        <w:pStyle w:val="Tijeloteksta"/>
        <w:spacing w:before="5"/>
        <w:rPr>
          <w:sz w:val="22"/>
        </w:rPr>
      </w:pPr>
    </w:p>
    <w:p w14:paraId="5AD0D142" w14:textId="77777777" w:rsidR="00F15779" w:rsidRDefault="00000000">
      <w:pPr>
        <w:spacing w:before="1"/>
        <w:ind w:left="141"/>
        <w:rPr>
          <w:b/>
        </w:rPr>
      </w:pPr>
      <w:r>
        <w:rPr>
          <w:b/>
        </w:rPr>
        <w:t>Tablica</w:t>
      </w:r>
      <w:r>
        <w:rPr>
          <w:b/>
          <w:spacing w:val="-6"/>
        </w:rPr>
        <w:t xml:space="preserve"> </w:t>
      </w:r>
      <w:r>
        <w:rPr>
          <w:b/>
        </w:rPr>
        <w:t>3.</w:t>
      </w:r>
      <w:r>
        <w:rPr>
          <w:b/>
          <w:spacing w:val="-5"/>
        </w:rPr>
        <w:t xml:space="preserve"> </w:t>
      </w:r>
      <w:r>
        <w:rPr>
          <w:b/>
        </w:rPr>
        <w:t>Planiranje</w:t>
      </w:r>
      <w:r>
        <w:rPr>
          <w:b/>
          <w:spacing w:val="-7"/>
        </w:rPr>
        <w:t xml:space="preserve"> </w:t>
      </w:r>
      <w:r>
        <w:rPr>
          <w:b/>
        </w:rPr>
        <w:t>prihoda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rashoda</w:t>
      </w:r>
      <w:r>
        <w:rPr>
          <w:b/>
          <w:spacing w:val="-3"/>
        </w:rPr>
        <w:t xml:space="preserve"> </w:t>
      </w:r>
      <w:r>
        <w:rPr>
          <w:b/>
        </w:rPr>
        <w:t>kod</w:t>
      </w:r>
      <w:r>
        <w:rPr>
          <w:b/>
          <w:spacing w:val="-6"/>
        </w:rPr>
        <w:t xml:space="preserve"> </w:t>
      </w:r>
      <w:r>
        <w:rPr>
          <w:b/>
        </w:rPr>
        <w:t>prekogranične</w:t>
      </w:r>
      <w:r>
        <w:rPr>
          <w:b/>
          <w:spacing w:val="-2"/>
        </w:rPr>
        <w:t xml:space="preserve"> suradnje</w:t>
      </w:r>
    </w:p>
    <w:p w14:paraId="17F8C724" w14:textId="77777777" w:rsidR="00F15779" w:rsidRDefault="00F15779">
      <w:pPr>
        <w:pStyle w:val="Tijeloteksta"/>
        <w:spacing w:before="2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9"/>
        <w:gridCol w:w="2793"/>
        <w:gridCol w:w="3254"/>
      </w:tblGrid>
      <w:tr w:rsidR="00F15779" w14:paraId="086D4655" w14:textId="77777777">
        <w:trPr>
          <w:trHeight w:val="580"/>
        </w:trPr>
        <w:tc>
          <w:tcPr>
            <w:tcW w:w="9726" w:type="dxa"/>
            <w:gridSpan w:val="3"/>
            <w:shd w:val="clear" w:color="auto" w:fill="8CB3E2"/>
          </w:tcPr>
          <w:p w14:paraId="3DFC74B7" w14:textId="77777777" w:rsidR="00F15779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UPRAVLJAČKO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TIJELO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MINISTARSTVO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REGIONALNOG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RAZVOJA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FONDOVA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EU</w:t>
            </w:r>
          </w:p>
          <w:p w14:paraId="191652A5" w14:textId="77777777" w:rsidR="00F15779" w:rsidRDefault="00000000">
            <w:pPr>
              <w:pStyle w:val="TableParagraph"/>
              <w:spacing w:before="37"/>
              <w:ind w:left="417"/>
              <w:rPr>
                <w:b/>
              </w:rPr>
            </w:pPr>
            <w:r>
              <w:rPr>
                <w:b/>
              </w:rPr>
              <w:t>REPUBLIKE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HRVATSKE</w:t>
            </w:r>
          </w:p>
        </w:tc>
      </w:tr>
      <w:tr w:rsidR="00F15779" w14:paraId="44B2047C" w14:textId="77777777">
        <w:trPr>
          <w:trHeight w:val="506"/>
        </w:trPr>
        <w:tc>
          <w:tcPr>
            <w:tcW w:w="3679" w:type="dxa"/>
            <w:shd w:val="clear" w:color="auto" w:fill="265797"/>
          </w:tcPr>
          <w:p w14:paraId="632FDBCE" w14:textId="77777777" w:rsidR="00F15779" w:rsidRDefault="00F15779">
            <w:pPr>
              <w:pStyle w:val="TableParagraph"/>
            </w:pPr>
          </w:p>
        </w:tc>
        <w:tc>
          <w:tcPr>
            <w:tcW w:w="2793" w:type="dxa"/>
            <w:shd w:val="clear" w:color="auto" w:fill="265797"/>
          </w:tcPr>
          <w:p w14:paraId="3E105F21" w14:textId="77777777" w:rsidR="00F15779" w:rsidRDefault="00000000">
            <w:pPr>
              <w:pStyle w:val="TableParagraph"/>
              <w:spacing w:before="106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PRIHOD</w:t>
            </w:r>
          </w:p>
        </w:tc>
        <w:tc>
          <w:tcPr>
            <w:tcW w:w="3254" w:type="dxa"/>
            <w:shd w:val="clear" w:color="auto" w:fill="265797"/>
          </w:tcPr>
          <w:p w14:paraId="151E410B" w14:textId="77777777" w:rsidR="00F15779" w:rsidRDefault="00000000">
            <w:pPr>
              <w:pStyle w:val="TableParagraph"/>
              <w:spacing w:before="106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RASHOD</w:t>
            </w:r>
          </w:p>
        </w:tc>
      </w:tr>
      <w:tr w:rsidR="00F15779" w14:paraId="76C6E249" w14:textId="77777777">
        <w:trPr>
          <w:trHeight w:val="1504"/>
        </w:trPr>
        <w:tc>
          <w:tcPr>
            <w:tcW w:w="3679" w:type="dxa"/>
          </w:tcPr>
          <w:p w14:paraId="7C62D971" w14:textId="77777777" w:rsidR="00F15779" w:rsidRDefault="00F15779">
            <w:pPr>
              <w:pStyle w:val="TableParagraph"/>
              <w:spacing w:before="57"/>
              <w:rPr>
                <w:b/>
              </w:rPr>
            </w:pPr>
          </w:p>
          <w:p w14:paraId="773CC06E" w14:textId="77777777" w:rsidR="00F15779" w:rsidRDefault="00000000">
            <w:pPr>
              <w:pStyle w:val="TableParagraph"/>
              <w:spacing w:line="276" w:lineRule="auto"/>
              <w:ind w:left="110" w:right="228"/>
              <w:jc w:val="both"/>
            </w:pPr>
            <w:r>
              <w:t>JLPRS/PRORAČUNSKI</w:t>
            </w:r>
            <w:r>
              <w:rPr>
                <w:spacing w:val="-14"/>
              </w:rPr>
              <w:t xml:space="preserve"> </w:t>
            </w:r>
            <w:r>
              <w:t xml:space="preserve">KORISNIK JLPRS JE </w:t>
            </w:r>
            <w:r>
              <w:rPr>
                <w:b/>
              </w:rPr>
              <w:t xml:space="preserve">NOSITELJ PROJEKTA </w:t>
            </w:r>
            <w:r>
              <w:t>U PARTNERSTVU SA:</w:t>
            </w:r>
          </w:p>
        </w:tc>
        <w:tc>
          <w:tcPr>
            <w:tcW w:w="2793" w:type="dxa"/>
          </w:tcPr>
          <w:p w14:paraId="70AF29E1" w14:textId="77777777" w:rsidR="00F15779" w:rsidRDefault="00F15779">
            <w:pPr>
              <w:pStyle w:val="TableParagraph"/>
              <w:spacing w:before="203"/>
              <w:rPr>
                <w:b/>
              </w:rPr>
            </w:pPr>
          </w:p>
          <w:p w14:paraId="0AE68890" w14:textId="77777777" w:rsidR="00F15779" w:rsidRDefault="00000000">
            <w:pPr>
              <w:pStyle w:val="TableParagraph"/>
              <w:spacing w:before="1" w:line="276" w:lineRule="auto"/>
              <w:ind w:left="110" w:right="95"/>
              <w:rPr>
                <w:i/>
              </w:rPr>
            </w:pPr>
            <w:r>
              <w:rPr>
                <w:b/>
              </w:rPr>
              <w:t xml:space="preserve">638 </w:t>
            </w:r>
            <w:r>
              <w:rPr>
                <w:i/>
              </w:rPr>
              <w:t>Pomoći temeljem prijenosa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sredstava</w:t>
            </w:r>
          </w:p>
        </w:tc>
        <w:tc>
          <w:tcPr>
            <w:tcW w:w="3254" w:type="dxa"/>
          </w:tcPr>
          <w:p w14:paraId="4911BE79" w14:textId="77777777" w:rsidR="00F15779" w:rsidRDefault="00F15779">
            <w:pPr>
              <w:pStyle w:val="TableParagraph"/>
              <w:spacing w:before="62"/>
              <w:rPr>
                <w:b/>
              </w:rPr>
            </w:pPr>
          </w:p>
          <w:p w14:paraId="48C510B5" w14:textId="77777777" w:rsidR="00F15779" w:rsidRDefault="00000000">
            <w:pPr>
              <w:pStyle w:val="TableParagraph"/>
              <w:spacing w:line="276" w:lineRule="auto"/>
              <w:ind w:left="108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svoje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troškove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provedbe </w:t>
            </w:r>
            <w:r>
              <w:rPr>
                <w:b/>
                <w:spacing w:val="-2"/>
              </w:rPr>
              <w:t>projekta</w:t>
            </w:r>
          </w:p>
          <w:p w14:paraId="4B1EC70C" w14:textId="77777777" w:rsidR="00F15779" w:rsidRDefault="00000000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3/4</w:t>
            </w:r>
            <w:r>
              <w:rPr>
                <w:b/>
                <w:spacing w:val="-5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prirodnoj</w:t>
            </w:r>
            <w:r>
              <w:rPr>
                <w:spacing w:val="-2"/>
              </w:rPr>
              <w:t xml:space="preserve"> </w:t>
            </w:r>
            <w:r>
              <w:t>vrsti</w:t>
            </w:r>
            <w:r>
              <w:rPr>
                <w:spacing w:val="-2"/>
              </w:rPr>
              <w:t xml:space="preserve"> troška</w:t>
            </w:r>
          </w:p>
        </w:tc>
      </w:tr>
      <w:tr w:rsidR="00F15779" w14:paraId="72E9BDCB" w14:textId="77777777">
        <w:trPr>
          <w:trHeight w:val="648"/>
        </w:trPr>
        <w:tc>
          <w:tcPr>
            <w:tcW w:w="3679" w:type="dxa"/>
            <w:tcBorders>
              <w:bottom w:val="nil"/>
            </w:tcBorders>
          </w:tcPr>
          <w:p w14:paraId="46E3FCEF" w14:textId="77777777" w:rsidR="00F15779" w:rsidRDefault="00000000">
            <w:pPr>
              <w:pStyle w:val="TableParagraph"/>
              <w:spacing w:line="249" w:lineRule="exact"/>
              <w:ind w:left="91"/>
            </w:pPr>
            <w:r>
              <w:t>a)</w:t>
            </w:r>
            <w:r>
              <w:rPr>
                <w:spacing w:val="74"/>
                <w:w w:val="150"/>
              </w:rPr>
              <w:t xml:space="preserve"> </w:t>
            </w:r>
            <w:r>
              <w:t>partnerom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RH</w:t>
            </w:r>
            <w:r>
              <w:rPr>
                <w:spacing w:val="1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je:</w:t>
            </w:r>
          </w:p>
        </w:tc>
        <w:tc>
          <w:tcPr>
            <w:tcW w:w="2793" w:type="dxa"/>
            <w:vMerge w:val="restart"/>
          </w:tcPr>
          <w:p w14:paraId="336B44C0" w14:textId="77777777" w:rsidR="00F15779" w:rsidRDefault="00F15779">
            <w:pPr>
              <w:pStyle w:val="TableParagraph"/>
            </w:pPr>
          </w:p>
        </w:tc>
        <w:tc>
          <w:tcPr>
            <w:tcW w:w="3254" w:type="dxa"/>
            <w:tcBorders>
              <w:bottom w:val="nil"/>
            </w:tcBorders>
          </w:tcPr>
          <w:p w14:paraId="3539511E" w14:textId="77777777" w:rsidR="00F15779" w:rsidRDefault="00000000">
            <w:pPr>
              <w:pStyle w:val="TableParagraph"/>
              <w:spacing w:before="1" w:line="276" w:lineRule="auto"/>
              <w:ind w:left="108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troškove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prema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partnerima na projektu</w:t>
            </w:r>
          </w:p>
        </w:tc>
      </w:tr>
      <w:tr w:rsidR="00F15779" w14:paraId="0F449BE3" w14:textId="77777777">
        <w:trPr>
          <w:trHeight w:val="968"/>
        </w:trPr>
        <w:tc>
          <w:tcPr>
            <w:tcW w:w="3679" w:type="dxa"/>
            <w:tcBorders>
              <w:top w:val="nil"/>
              <w:bottom w:val="nil"/>
            </w:tcBorders>
          </w:tcPr>
          <w:p w14:paraId="0C23030B" w14:textId="77777777" w:rsidR="00F15779" w:rsidRDefault="00000000">
            <w:pPr>
              <w:pStyle w:val="TableParagraph"/>
              <w:tabs>
                <w:tab w:val="left" w:pos="563"/>
              </w:tabs>
              <w:spacing w:before="97"/>
              <w:ind w:left="563" w:right="418" w:hanging="284"/>
            </w:pPr>
            <w:r>
              <w:rPr>
                <w:rFonts w:ascii="Arial MT" w:hAnsi="Arial MT"/>
                <w:spacing w:val="-10"/>
              </w:rPr>
              <w:t>-</w:t>
            </w:r>
            <w:r>
              <w:rPr>
                <w:rFonts w:ascii="Arial MT" w:hAnsi="Arial MT"/>
              </w:rPr>
              <w:tab/>
            </w:r>
            <w:r>
              <w:t>JLP(R)S,</w:t>
            </w:r>
            <w:r>
              <w:rPr>
                <w:spacing w:val="-14"/>
              </w:rPr>
              <w:t xml:space="preserve"> </w:t>
            </w:r>
            <w:r>
              <w:t>proračunski</w:t>
            </w:r>
            <w:r>
              <w:rPr>
                <w:spacing w:val="-14"/>
              </w:rPr>
              <w:t xml:space="preserve"> </w:t>
            </w:r>
            <w:r>
              <w:t>korisnik drugog proračuna, izvanproračunski korisnik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14:paraId="36387EDC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30678ACD" w14:textId="77777777" w:rsidR="00F15779" w:rsidRDefault="00000000">
            <w:pPr>
              <w:pStyle w:val="TableParagraph"/>
              <w:spacing w:before="209" w:line="278" w:lineRule="auto"/>
              <w:ind w:left="108"/>
              <w:rPr>
                <w:i/>
              </w:rPr>
            </w:pPr>
            <w:r>
              <w:rPr>
                <w:b/>
              </w:rPr>
              <w:t>368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temeljem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 xml:space="preserve">prijenosa </w:t>
            </w:r>
            <w:r>
              <w:rPr>
                <w:i/>
                <w:spacing w:val="-6"/>
              </w:rPr>
              <w:t>EU</w:t>
            </w:r>
          </w:p>
        </w:tc>
      </w:tr>
      <w:tr w:rsidR="00F15779" w14:paraId="20886FA5" w14:textId="77777777">
        <w:trPr>
          <w:trHeight w:val="1039"/>
        </w:trPr>
        <w:tc>
          <w:tcPr>
            <w:tcW w:w="3679" w:type="dxa"/>
            <w:tcBorders>
              <w:top w:val="nil"/>
              <w:bottom w:val="nil"/>
            </w:tcBorders>
          </w:tcPr>
          <w:p w14:paraId="561D1CE5" w14:textId="77777777" w:rsidR="00F1577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3"/>
              </w:tabs>
              <w:spacing w:before="132"/>
              <w:ind w:right="337"/>
            </w:pPr>
            <w:r>
              <w:t>proračunski</w:t>
            </w:r>
            <w:r>
              <w:rPr>
                <w:spacing w:val="-14"/>
              </w:rPr>
              <w:t xml:space="preserve"> </w:t>
            </w:r>
            <w:r>
              <w:t>korisnik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nadležna </w:t>
            </w:r>
            <w:r>
              <w:rPr>
                <w:spacing w:val="-2"/>
              </w:rPr>
              <w:t>jedinica</w:t>
            </w:r>
          </w:p>
          <w:p w14:paraId="35EA5755" w14:textId="77777777" w:rsidR="00F1577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3"/>
              </w:tabs>
              <w:spacing w:line="253" w:lineRule="exact"/>
              <w:ind w:hanging="283"/>
            </w:pPr>
            <w:r>
              <w:t>proračunski</w:t>
            </w:r>
            <w:r>
              <w:rPr>
                <w:spacing w:val="-3"/>
              </w:rPr>
              <w:t xml:space="preserve"> </w:t>
            </w:r>
            <w:r>
              <w:t>korisnici</w:t>
            </w:r>
            <w:r>
              <w:rPr>
                <w:spacing w:val="-4"/>
              </w:rPr>
              <w:t xml:space="preserve"> </w:t>
            </w:r>
            <w:r>
              <w:t>iste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jedinice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14:paraId="7A251F0F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7D2571B7" w14:textId="77777777" w:rsidR="00F15779" w:rsidRDefault="00000000">
            <w:pPr>
              <w:pStyle w:val="TableParagraph"/>
              <w:spacing w:before="104" w:line="276" w:lineRule="auto"/>
              <w:ind w:left="108" w:right="112"/>
              <w:rPr>
                <w:i/>
              </w:rPr>
            </w:pPr>
            <w:r>
              <w:rPr>
                <w:b/>
              </w:rPr>
              <w:t xml:space="preserve">369 </w:t>
            </w:r>
            <w:r>
              <w:rPr>
                <w:i/>
              </w:rPr>
              <w:t>Prijenosi između proračunskih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korisnika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istog </w:t>
            </w:r>
            <w:r>
              <w:rPr>
                <w:i/>
                <w:spacing w:val="-2"/>
              </w:rPr>
              <w:t>proračuna</w:t>
            </w:r>
          </w:p>
        </w:tc>
      </w:tr>
      <w:tr w:rsidR="00F15779" w14:paraId="1930A454" w14:textId="77777777">
        <w:trPr>
          <w:trHeight w:val="951"/>
        </w:trPr>
        <w:tc>
          <w:tcPr>
            <w:tcW w:w="3679" w:type="dxa"/>
            <w:tcBorders>
              <w:top w:val="nil"/>
            </w:tcBorders>
          </w:tcPr>
          <w:p w14:paraId="2D2FD1A7" w14:textId="77777777" w:rsidR="00F15779" w:rsidRDefault="00000000">
            <w:pPr>
              <w:pStyle w:val="TableParagraph"/>
              <w:spacing w:before="95"/>
              <w:ind w:left="563" w:right="91" w:hanging="284"/>
              <w:jc w:val="both"/>
            </w:pPr>
            <w:r>
              <w:rPr>
                <w:rFonts w:ascii="Arial MT" w:hAnsi="Arial MT"/>
              </w:rPr>
              <w:t xml:space="preserve">- </w:t>
            </w:r>
            <w:r>
              <w:t>izvan sustava općeg proračuna (trgovačko društvo, neprofitna organizacija i sl.).</w:t>
            </w:r>
          </w:p>
        </w:tc>
        <w:tc>
          <w:tcPr>
            <w:tcW w:w="2793" w:type="dxa"/>
            <w:vMerge/>
            <w:tcBorders>
              <w:top w:val="nil"/>
            </w:tcBorders>
          </w:tcPr>
          <w:p w14:paraId="1E8ABCCD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tcBorders>
              <w:top w:val="nil"/>
            </w:tcBorders>
          </w:tcPr>
          <w:p w14:paraId="4B79C2BD" w14:textId="77777777" w:rsidR="00F15779" w:rsidRDefault="00000000">
            <w:pPr>
              <w:pStyle w:val="TableParagraph"/>
              <w:spacing w:before="218" w:line="276" w:lineRule="auto"/>
              <w:ind w:left="108"/>
              <w:rPr>
                <w:i/>
              </w:rPr>
            </w:pPr>
            <w:r>
              <w:rPr>
                <w:b/>
              </w:rPr>
              <w:t>38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</w:rPr>
              <w:t>Rashodi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donacije,</w:t>
            </w:r>
            <w:r>
              <w:rPr>
                <w:i/>
                <w:spacing w:val="69"/>
              </w:rPr>
              <w:t xml:space="preserve"> </w:t>
            </w:r>
            <w:r>
              <w:rPr>
                <w:i/>
              </w:rPr>
              <w:t>kazne, naknade šteta i kapitalne pomoći</w:t>
            </w:r>
          </w:p>
        </w:tc>
      </w:tr>
      <w:tr w:rsidR="00F15779" w14:paraId="38018644" w14:textId="77777777">
        <w:trPr>
          <w:trHeight w:val="1266"/>
        </w:trPr>
        <w:tc>
          <w:tcPr>
            <w:tcW w:w="3679" w:type="dxa"/>
          </w:tcPr>
          <w:p w14:paraId="7A1CF1EB" w14:textId="77777777" w:rsidR="00F15779" w:rsidRDefault="00F15779">
            <w:pPr>
              <w:pStyle w:val="TableParagraph"/>
              <w:spacing w:before="247"/>
              <w:rPr>
                <w:b/>
              </w:rPr>
            </w:pPr>
          </w:p>
          <w:p w14:paraId="4379C88B" w14:textId="77777777" w:rsidR="00F15779" w:rsidRDefault="00000000">
            <w:pPr>
              <w:pStyle w:val="TableParagraph"/>
              <w:ind w:left="393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partner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2"/>
              </w:rPr>
              <w:t xml:space="preserve"> inozemstva</w:t>
            </w:r>
          </w:p>
        </w:tc>
        <w:tc>
          <w:tcPr>
            <w:tcW w:w="2793" w:type="dxa"/>
          </w:tcPr>
          <w:p w14:paraId="320F6639" w14:textId="77777777" w:rsidR="00F15779" w:rsidRDefault="00F15779">
            <w:pPr>
              <w:pStyle w:val="TableParagraph"/>
            </w:pPr>
          </w:p>
        </w:tc>
        <w:tc>
          <w:tcPr>
            <w:tcW w:w="3254" w:type="dxa"/>
          </w:tcPr>
          <w:p w14:paraId="13D15780" w14:textId="77777777" w:rsidR="00F15779" w:rsidRDefault="00F15779">
            <w:pPr>
              <w:pStyle w:val="TableParagraph"/>
              <w:spacing w:before="230"/>
              <w:rPr>
                <w:b/>
              </w:rPr>
            </w:pPr>
          </w:p>
          <w:p w14:paraId="61168537" w14:textId="77777777" w:rsidR="00F15779" w:rsidRDefault="00000000">
            <w:pPr>
              <w:pStyle w:val="TableParagraph"/>
              <w:ind w:left="108"/>
              <w:rPr>
                <w:i/>
              </w:rPr>
            </w:pPr>
            <w:r>
              <w:rPr>
                <w:b/>
              </w:rPr>
              <w:t>361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inozemnim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vladama</w:t>
            </w:r>
          </w:p>
        </w:tc>
      </w:tr>
    </w:tbl>
    <w:p w14:paraId="2D88BF23" w14:textId="77777777" w:rsidR="00F15779" w:rsidRDefault="00F15779">
      <w:pPr>
        <w:pStyle w:val="TableParagraph"/>
        <w:rPr>
          <w:i/>
        </w:rPr>
        <w:sectPr w:rsidR="00F15779">
          <w:pgSz w:w="11910" w:h="16840"/>
          <w:pgMar w:top="1320" w:right="708" w:bottom="1445" w:left="1275" w:header="0" w:footer="105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9"/>
        <w:gridCol w:w="2793"/>
        <w:gridCol w:w="3254"/>
      </w:tblGrid>
      <w:tr w:rsidR="00F15779" w14:paraId="755FCD85" w14:textId="77777777">
        <w:trPr>
          <w:trHeight w:val="568"/>
        </w:trPr>
        <w:tc>
          <w:tcPr>
            <w:tcW w:w="3679" w:type="dxa"/>
            <w:shd w:val="clear" w:color="auto" w:fill="265797"/>
          </w:tcPr>
          <w:p w14:paraId="721972C9" w14:textId="77777777" w:rsidR="00F15779" w:rsidRDefault="00F15779">
            <w:pPr>
              <w:pStyle w:val="TableParagraph"/>
            </w:pPr>
          </w:p>
        </w:tc>
        <w:tc>
          <w:tcPr>
            <w:tcW w:w="2793" w:type="dxa"/>
            <w:shd w:val="clear" w:color="auto" w:fill="265797"/>
          </w:tcPr>
          <w:p w14:paraId="55557763" w14:textId="77777777" w:rsidR="00F15779" w:rsidRDefault="00000000">
            <w:pPr>
              <w:pStyle w:val="TableParagraph"/>
              <w:spacing w:before="137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PRIHOD</w:t>
            </w:r>
          </w:p>
        </w:tc>
        <w:tc>
          <w:tcPr>
            <w:tcW w:w="3254" w:type="dxa"/>
            <w:shd w:val="clear" w:color="auto" w:fill="265797"/>
          </w:tcPr>
          <w:p w14:paraId="4AD2003C" w14:textId="77777777" w:rsidR="00F15779" w:rsidRDefault="00000000">
            <w:pPr>
              <w:pStyle w:val="TableParagraph"/>
              <w:spacing w:before="137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RASHOD</w:t>
            </w:r>
          </w:p>
        </w:tc>
      </w:tr>
      <w:tr w:rsidR="00F15779" w14:paraId="00ADA6B9" w14:textId="77777777">
        <w:trPr>
          <w:trHeight w:val="990"/>
        </w:trPr>
        <w:tc>
          <w:tcPr>
            <w:tcW w:w="3679" w:type="dxa"/>
          </w:tcPr>
          <w:p w14:paraId="775C4B58" w14:textId="77777777" w:rsidR="00F15779" w:rsidRDefault="00000000">
            <w:pPr>
              <w:pStyle w:val="TableParagraph"/>
              <w:spacing w:before="53" w:line="276" w:lineRule="auto"/>
              <w:ind w:left="110" w:right="221"/>
            </w:pPr>
            <w:r>
              <w:t>JLPRS/PRORAČUNSKI</w:t>
            </w:r>
            <w:r>
              <w:rPr>
                <w:spacing w:val="-14"/>
              </w:rPr>
              <w:t xml:space="preserve"> </w:t>
            </w:r>
            <w:r>
              <w:t xml:space="preserve">KORISNIK JLPRS JE </w:t>
            </w:r>
            <w:r>
              <w:rPr>
                <w:b/>
              </w:rPr>
              <w:t xml:space="preserve">PARTNER NA PROJEKTU </w:t>
            </w:r>
            <w:r>
              <w:t>U KOJEM JE:</w:t>
            </w:r>
          </w:p>
        </w:tc>
        <w:tc>
          <w:tcPr>
            <w:tcW w:w="2793" w:type="dxa"/>
          </w:tcPr>
          <w:p w14:paraId="2AC35BB1" w14:textId="77777777" w:rsidR="00F15779" w:rsidRDefault="00F15779">
            <w:pPr>
              <w:pStyle w:val="TableParagraph"/>
            </w:pPr>
          </w:p>
        </w:tc>
        <w:tc>
          <w:tcPr>
            <w:tcW w:w="3254" w:type="dxa"/>
          </w:tcPr>
          <w:p w14:paraId="23A15E5C" w14:textId="77777777" w:rsidR="00F15779" w:rsidRDefault="00F15779">
            <w:pPr>
              <w:pStyle w:val="TableParagraph"/>
            </w:pPr>
          </w:p>
        </w:tc>
      </w:tr>
      <w:tr w:rsidR="00F15779" w14:paraId="2BA87E62" w14:textId="77777777">
        <w:trPr>
          <w:trHeight w:val="1138"/>
        </w:trPr>
        <w:tc>
          <w:tcPr>
            <w:tcW w:w="3679" w:type="dxa"/>
            <w:tcBorders>
              <w:bottom w:val="nil"/>
            </w:tcBorders>
          </w:tcPr>
          <w:p w14:paraId="20E1BCA2" w14:textId="77777777" w:rsidR="00F15779" w:rsidRDefault="00000000">
            <w:pPr>
              <w:pStyle w:val="TableParagraph"/>
              <w:spacing w:line="249" w:lineRule="exact"/>
              <w:ind w:left="62"/>
            </w:pPr>
            <w:r>
              <w:t>a)</w:t>
            </w:r>
            <w:r>
              <w:rPr>
                <w:spacing w:val="33"/>
              </w:rPr>
              <w:t xml:space="preserve">  </w:t>
            </w:r>
            <w:r>
              <w:t>nositelj</w:t>
            </w:r>
            <w:r>
              <w:rPr>
                <w:spacing w:val="3"/>
              </w:rPr>
              <w:t xml:space="preserve"> </w:t>
            </w:r>
            <w:r>
              <w:t>projekta iz</w:t>
            </w:r>
            <w:r>
              <w:rPr>
                <w:spacing w:val="-4"/>
              </w:rPr>
              <w:t xml:space="preserve"> </w:t>
            </w:r>
            <w:r>
              <w:t>RH,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koji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je:</w:t>
            </w:r>
          </w:p>
          <w:p w14:paraId="0F0E59E3" w14:textId="77777777" w:rsidR="00F15779" w:rsidRDefault="00000000">
            <w:pPr>
              <w:pStyle w:val="TableParagraph"/>
              <w:tabs>
                <w:tab w:val="left" w:pos="563"/>
              </w:tabs>
              <w:ind w:left="563" w:right="418" w:hanging="360"/>
            </w:pPr>
            <w:r>
              <w:rPr>
                <w:rFonts w:ascii="Arial MT" w:hAnsi="Arial MT"/>
                <w:spacing w:val="-10"/>
              </w:rPr>
              <w:t>-</w:t>
            </w:r>
            <w:r>
              <w:rPr>
                <w:rFonts w:ascii="Arial MT" w:hAnsi="Arial MT"/>
              </w:rPr>
              <w:tab/>
            </w:r>
            <w:r>
              <w:t>JLP(R)S,</w:t>
            </w:r>
            <w:r>
              <w:rPr>
                <w:spacing w:val="-14"/>
              </w:rPr>
              <w:t xml:space="preserve"> </w:t>
            </w:r>
            <w:r>
              <w:t>proračunski</w:t>
            </w:r>
            <w:r>
              <w:rPr>
                <w:spacing w:val="-14"/>
              </w:rPr>
              <w:t xml:space="preserve"> </w:t>
            </w:r>
            <w:r>
              <w:t>korisnik državnog proračuna, izvanproračunski korisnik</w:t>
            </w:r>
          </w:p>
        </w:tc>
        <w:tc>
          <w:tcPr>
            <w:tcW w:w="2793" w:type="dxa"/>
            <w:tcBorders>
              <w:bottom w:val="nil"/>
            </w:tcBorders>
          </w:tcPr>
          <w:p w14:paraId="349B1FF0" w14:textId="77777777" w:rsidR="00F15779" w:rsidRDefault="00000000">
            <w:pPr>
              <w:pStyle w:val="TableParagraph"/>
              <w:tabs>
                <w:tab w:val="left" w:pos="832"/>
                <w:tab w:val="left" w:pos="1893"/>
              </w:tabs>
              <w:spacing w:before="248"/>
              <w:ind w:left="110" w:right="95"/>
              <w:rPr>
                <w:i/>
              </w:rPr>
            </w:pPr>
            <w:r>
              <w:rPr>
                <w:b/>
                <w:spacing w:val="-4"/>
              </w:rPr>
              <w:t>638</w:t>
            </w:r>
            <w:r>
              <w:rPr>
                <w:b/>
              </w:rPr>
              <w:tab/>
            </w:r>
            <w:r>
              <w:rPr>
                <w:i/>
                <w:spacing w:val="-2"/>
              </w:rPr>
              <w:t>Pomoći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 xml:space="preserve">temeljem </w:t>
            </w:r>
            <w:r>
              <w:rPr>
                <w:i/>
              </w:rPr>
              <w:t>prijenosa EU sredstava</w:t>
            </w:r>
          </w:p>
        </w:tc>
        <w:tc>
          <w:tcPr>
            <w:tcW w:w="3254" w:type="dxa"/>
            <w:tcBorders>
              <w:bottom w:val="nil"/>
            </w:tcBorders>
          </w:tcPr>
          <w:p w14:paraId="3E24FA70" w14:textId="77777777" w:rsidR="00F15779" w:rsidRDefault="00F15779">
            <w:pPr>
              <w:pStyle w:val="TableParagraph"/>
            </w:pPr>
          </w:p>
        </w:tc>
      </w:tr>
      <w:tr w:rsidR="00F15779" w14:paraId="5FEFF050" w14:textId="77777777">
        <w:trPr>
          <w:trHeight w:val="1032"/>
        </w:trPr>
        <w:tc>
          <w:tcPr>
            <w:tcW w:w="3679" w:type="dxa"/>
            <w:tcBorders>
              <w:top w:val="nil"/>
              <w:bottom w:val="nil"/>
            </w:tcBorders>
          </w:tcPr>
          <w:p w14:paraId="7A052FBE" w14:textId="77777777" w:rsidR="00F1577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before="162"/>
              <w:ind w:right="337"/>
            </w:pPr>
            <w:r>
              <w:t>proračunski</w:t>
            </w:r>
            <w:r>
              <w:rPr>
                <w:spacing w:val="-14"/>
              </w:rPr>
              <w:t xml:space="preserve"> </w:t>
            </w:r>
            <w:r>
              <w:t>korisnik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nadležna </w:t>
            </w:r>
            <w:r>
              <w:rPr>
                <w:spacing w:val="-2"/>
              </w:rPr>
              <w:t>jedinica</w:t>
            </w:r>
          </w:p>
          <w:p w14:paraId="34058A6E" w14:textId="77777777" w:rsidR="00F1577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53" w:lineRule="exact"/>
              <w:ind w:hanging="283"/>
            </w:pPr>
            <w:r>
              <w:t>proračunski</w:t>
            </w:r>
            <w:r>
              <w:rPr>
                <w:spacing w:val="-3"/>
              </w:rPr>
              <w:t xml:space="preserve"> </w:t>
            </w:r>
            <w:r>
              <w:t>korisnici</w:t>
            </w:r>
            <w:r>
              <w:rPr>
                <w:spacing w:val="-4"/>
              </w:rPr>
              <w:t xml:space="preserve"> </w:t>
            </w:r>
            <w:r>
              <w:t>iste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jedinice</w:t>
            </w:r>
          </w:p>
        </w:tc>
        <w:tc>
          <w:tcPr>
            <w:tcW w:w="2793" w:type="dxa"/>
            <w:tcBorders>
              <w:top w:val="nil"/>
              <w:bottom w:val="nil"/>
            </w:tcBorders>
          </w:tcPr>
          <w:p w14:paraId="539C61EC" w14:textId="77777777" w:rsidR="00F15779" w:rsidRDefault="00000000">
            <w:pPr>
              <w:pStyle w:val="TableParagraph"/>
              <w:spacing w:before="122"/>
              <w:ind w:left="110" w:right="92"/>
              <w:jc w:val="both"/>
              <w:rPr>
                <w:i/>
              </w:rPr>
            </w:pPr>
            <w:r>
              <w:rPr>
                <w:b/>
              </w:rPr>
              <w:t xml:space="preserve">639 </w:t>
            </w:r>
            <w:r>
              <w:rPr>
                <w:i/>
              </w:rPr>
              <w:t xml:space="preserve">Prijenosi između proračunskih korisnika istog </w:t>
            </w:r>
            <w:r>
              <w:rPr>
                <w:i/>
                <w:spacing w:val="-2"/>
              </w:rPr>
              <w:t>proračuna</w:t>
            </w:r>
          </w:p>
        </w:tc>
        <w:tc>
          <w:tcPr>
            <w:tcW w:w="3254" w:type="dxa"/>
            <w:tcBorders>
              <w:top w:val="nil"/>
              <w:bottom w:val="nil"/>
            </w:tcBorders>
          </w:tcPr>
          <w:p w14:paraId="31656AE9" w14:textId="77777777" w:rsidR="00F15779" w:rsidRDefault="00F15779">
            <w:pPr>
              <w:pStyle w:val="TableParagraph"/>
              <w:rPr>
                <w:b/>
              </w:rPr>
            </w:pPr>
          </w:p>
          <w:p w14:paraId="1AC32DC3" w14:textId="77777777" w:rsidR="00F15779" w:rsidRDefault="00F15779">
            <w:pPr>
              <w:pStyle w:val="TableParagraph"/>
              <w:spacing w:before="96"/>
              <w:rPr>
                <w:b/>
              </w:rPr>
            </w:pPr>
          </w:p>
          <w:p w14:paraId="4CBF3F65" w14:textId="77777777" w:rsidR="00F15779" w:rsidRDefault="00000000">
            <w:pPr>
              <w:pStyle w:val="TableParagraph"/>
              <w:ind w:left="108"/>
            </w:pPr>
            <w:r>
              <w:rPr>
                <w:b/>
              </w:rPr>
              <w:t>3/4</w:t>
            </w:r>
            <w:r>
              <w:rPr>
                <w:b/>
                <w:spacing w:val="-5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prirodnoj</w:t>
            </w:r>
            <w:r>
              <w:rPr>
                <w:spacing w:val="-2"/>
              </w:rPr>
              <w:t xml:space="preserve"> </w:t>
            </w:r>
            <w:r>
              <w:t>vrsti</w:t>
            </w:r>
            <w:r>
              <w:rPr>
                <w:spacing w:val="-2"/>
              </w:rPr>
              <w:t xml:space="preserve"> troška</w:t>
            </w:r>
          </w:p>
        </w:tc>
      </w:tr>
      <w:tr w:rsidR="00F15779" w14:paraId="37D5F763" w14:textId="77777777">
        <w:trPr>
          <w:trHeight w:val="1625"/>
        </w:trPr>
        <w:tc>
          <w:tcPr>
            <w:tcW w:w="3679" w:type="dxa"/>
            <w:tcBorders>
              <w:top w:val="nil"/>
            </w:tcBorders>
          </w:tcPr>
          <w:p w14:paraId="12E3191D" w14:textId="77777777" w:rsidR="00F15779" w:rsidRDefault="00000000">
            <w:pPr>
              <w:pStyle w:val="TableParagraph"/>
              <w:spacing w:before="181"/>
              <w:ind w:left="563" w:right="91" w:hanging="360"/>
              <w:jc w:val="both"/>
            </w:pP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  <w:spacing w:val="40"/>
              </w:rPr>
              <w:t xml:space="preserve"> </w:t>
            </w:r>
            <w:r>
              <w:t>izvan sustava općeg proračuna (trgovačko društvo, neprofitna organizacija i sl.)</w:t>
            </w:r>
          </w:p>
        </w:tc>
        <w:tc>
          <w:tcPr>
            <w:tcW w:w="2793" w:type="dxa"/>
            <w:tcBorders>
              <w:top w:val="nil"/>
            </w:tcBorders>
          </w:tcPr>
          <w:p w14:paraId="2D471E2A" w14:textId="77777777" w:rsidR="00F15779" w:rsidRDefault="00000000">
            <w:pPr>
              <w:pStyle w:val="TableParagraph"/>
              <w:spacing w:before="100"/>
              <w:ind w:left="110" w:right="93"/>
              <w:jc w:val="both"/>
              <w:rPr>
                <w:i/>
              </w:rPr>
            </w:pPr>
            <w:r>
              <w:rPr>
                <w:b/>
              </w:rPr>
              <w:t xml:space="preserve">663 </w:t>
            </w:r>
            <w:r>
              <w:rPr>
                <w:i/>
              </w:rPr>
              <w:t>Donacije od pravnih i fizičkih osoba izvan općeg proračuna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povrat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donacija i kapitalnih pomoći po protestiranim jamstvima</w:t>
            </w:r>
          </w:p>
        </w:tc>
        <w:tc>
          <w:tcPr>
            <w:tcW w:w="3254" w:type="dxa"/>
            <w:tcBorders>
              <w:top w:val="nil"/>
            </w:tcBorders>
          </w:tcPr>
          <w:p w14:paraId="1C5D06AE" w14:textId="77777777" w:rsidR="00F15779" w:rsidRDefault="00F15779">
            <w:pPr>
              <w:pStyle w:val="TableParagraph"/>
            </w:pPr>
          </w:p>
        </w:tc>
      </w:tr>
      <w:tr w:rsidR="00F15779" w14:paraId="5C2224A6" w14:textId="77777777">
        <w:trPr>
          <w:trHeight w:val="580"/>
        </w:trPr>
        <w:tc>
          <w:tcPr>
            <w:tcW w:w="3679" w:type="dxa"/>
          </w:tcPr>
          <w:p w14:paraId="268050F5" w14:textId="77777777" w:rsidR="00F15779" w:rsidRDefault="00000000">
            <w:pPr>
              <w:pStyle w:val="TableParagraph"/>
              <w:spacing w:line="247" w:lineRule="exact"/>
              <w:ind w:left="62"/>
            </w:pPr>
            <w:r>
              <w:t>b)</w:t>
            </w:r>
            <w:r>
              <w:rPr>
                <w:spacing w:val="27"/>
              </w:rPr>
              <w:t xml:space="preserve">  </w:t>
            </w:r>
            <w:r>
              <w:t>nositelj</w:t>
            </w:r>
            <w:r>
              <w:rPr>
                <w:spacing w:val="3"/>
              </w:rPr>
              <w:t xml:space="preserve"> </w:t>
            </w:r>
            <w:r>
              <w:t>projekta</w:t>
            </w:r>
            <w:r>
              <w:rPr>
                <w:spacing w:val="-1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inozemstva</w:t>
            </w:r>
          </w:p>
        </w:tc>
        <w:tc>
          <w:tcPr>
            <w:tcW w:w="2793" w:type="dxa"/>
          </w:tcPr>
          <w:p w14:paraId="23AE7F21" w14:textId="77777777" w:rsidR="00F15779" w:rsidRDefault="00000000">
            <w:pPr>
              <w:pStyle w:val="TableParagraph"/>
              <w:spacing w:line="247" w:lineRule="exact"/>
              <w:ind w:left="110"/>
              <w:rPr>
                <w:i/>
              </w:rPr>
            </w:pPr>
            <w:r>
              <w:rPr>
                <w:b/>
              </w:rPr>
              <w:t>631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64"/>
                <w:w w:val="150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64"/>
                <w:w w:val="150"/>
              </w:rPr>
              <w:t xml:space="preserve"> </w:t>
            </w:r>
            <w:r>
              <w:rPr>
                <w:i/>
                <w:spacing w:val="-2"/>
              </w:rPr>
              <w:t>inozemnih</w:t>
            </w:r>
          </w:p>
          <w:p w14:paraId="784FCA56" w14:textId="77777777" w:rsidR="00F15779" w:rsidRDefault="00000000">
            <w:pPr>
              <w:pStyle w:val="TableParagraph"/>
              <w:spacing w:before="37"/>
              <w:ind w:left="110"/>
              <w:rPr>
                <w:i/>
              </w:rPr>
            </w:pPr>
            <w:r>
              <w:rPr>
                <w:i/>
                <w:spacing w:val="-2"/>
              </w:rPr>
              <w:t>vlada</w:t>
            </w:r>
          </w:p>
        </w:tc>
        <w:tc>
          <w:tcPr>
            <w:tcW w:w="3254" w:type="dxa"/>
          </w:tcPr>
          <w:p w14:paraId="28122BAC" w14:textId="77777777" w:rsidR="00F15779" w:rsidRDefault="00000000">
            <w:pPr>
              <w:pStyle w:val="TableParagraph"/>
              <w:spacing w:line="247" w:lineRule="exact"/>
              <w:ind w:left="108"/>
            </w:pPr>
            <w:r>
              <w:rPr>
                <w:b/>
              </w:rPr>
              <w:t>3/4</w:t>
            </w:r>
            <w:r>
              <w:rPr>
                <w:b/>
                <w:spacing w:val="-5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prirodnoj</w:t>
            </w:r>
            <w:r>
              <w:rPr>
                <w:spacing w:val="-2"/>
              </w:rPr>
              <w:t xml:space="preserve"> </w:t>
            </w:r>
            <w:r>
              <w:t>vrsti</w:t>
            </w:r>
            <w:r>
              <w:rPr>
                <w:spacing w:val="-2"/>
              </w:rPr>
              <w:t xml:space="preserve"> troška</w:t>
            </w:r>
          </w:p>
        </w:tc>
      </w:tr>
    </w:tbl>
    <w:p w14:paraId="24E4D2DE" w14:textId="77777777" w:rsidR="00F15779" w:rsidRDefault="00F15779">
      <w:pPr>
        <w:pStyle w:val="Tijeloteksta"/>
        <w:spacing w:before="44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396"/>
        <w:gridCol w:w="3305"/>
      </w:tblGrid>
      <w:tr w:rsidR="00F15779" w14:paraId="639AC809" w14:textId="77777777">
        <w:trPr>
          <w:trHeight w:val="551"/>
        </w:trPr>
        <w:tc>
          <w:tcPr>
            <w:tcW w:w="9727" w:type="dxa"/>
            <w:gridSpan w:val="3"/>
            <w:shd w:val="clear" w:color="auto" w:fill="8CB3E2"/>
          </w:tcPr>
          <w:p w14:paraId="797A4AF6" w14:textId="77777777" w:rsidR="00F15779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UPRAVLJAČKO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TIJELO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INOZEMSTVA</w:t>
            </w:r>
          </w:p>
        </w:tc>
      </w:tr>
      <w:tr w:rsidR="00F15779" w14:paraId="0CFD8398" w14:textId="77777777">
        <w:trPr>
          <w:trHeight w:val="551"/>
        </w:trPr>
        <w:tc>
          <w:tcPr>
            <w:tcW w:w="3026" w:type="dxa"/>
            <w:shd w:val="clear" w:color="auto" w:fill="265797"/>
          </w:tcPr>
          <w:p w14:paraId="43F8E719" w14:textId="77777777" w:rsidR="00F15779" w:rsidRDefault="00F15779">
            <w:pPr>
              <w:pStyle w:val="TableParagraph"/>
            </w:pPr>
          </w:p>
        </w:tc>
        <w:tc>
          <w:tcPr>
            <w:tcW w:w="3396" w:type="dxa"/>
            <w:shd w:val="clear" w:color="auto" w:fill="265797"/>
          </w:tcPr>
          <w:p w14:paraId="3EC67E27" w14:textId="77777777" w:rsidR="00F15779" w:rsidRDefault="00000000">
            <w:pPr>
              <w:pStyle w:val="TableParagraph"/>
              <w:spacing w:before="13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PRIHOD</w:t>
            </w:r>
          </w:p>
        </w:tc>
        <w:tc>
          <w:tcPr>
            <w:tcW w:w="3305" w:type="dxa"/>
            <w:shd w:val="clear" w:color="auto" w:fill="265797"/>
          </w:tcPr>
          <w:p w14:paraId="5FE2705D" w14:textId="77777777" w:rsidR="00F15779" w:rsidRDefault="00000000">
            <w:pPr>
              <w:pStyle w:val="TableParagraph"/>
              <w:spacing w:before="13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RASHOD</w:t>
            </w:r>
          </w:p>
        </w:tc>
      </w:tr>
      <w:tr w:rsidR="00F15779" w14:paraId="2CC99E24" w14:textId="77777777">
        <w:trPr>
          <w:trHeight w:val="394"/>
        </w:trPr>
        <w:tc>
          <w:tcPr>
            <w:tcW w:w="3026" w:type="dxa"/>
            <w:tcBorders>
              <w:bottom w:val="nil"/>
            </w:tcBorders>
          </w:tcPr>
          <w:p w14:paraId="74AE0F98" w14:textId="77777777" w:rsidR="00F15779" w:rsidRDefault="00000000">
            <w:pPr>
              <w:pStyle w:val="TableParagraph"/>
              <w:spacing w:before="116"/>
              <w:ind w:left="110"/>
            </w:pPr>
            <w:r>
              <w:rPr>
                <w:spacing w:val="-2"/>
              </w:rPr>
              <w:t>JLPRS/PRORAČUNSKI</w:t>
            </w:r>
          </w:p>
        </w:tc>
        <w:tc>
          <w:tcPr>
            <w:tcW w:w="3396" w:type="dxa"/>
            <w:tcBorders>
              <w:bottom w:val="nil"/>
            </w:tcBorders>
          </w:tcPr>
          <w:p w14:paraId="54992EF5" w14:textId="77777777" w:rsidR="00F15779" w:rsidRDefault="00F15779">
            <w:pPr>
              <w:pStyle w:val="TableParagraph"/>
            </w:pPr>
          </w:p>
        </w:tc>
        <w:tc>
          <w:tcPr>
            <w:tcW w:w="3305" w:type="dxa"/>
            <w:tcBorders>
              <w:bottom w:val="nil"/>
            </w:tcBorders>
          </w:tcPr>
          <w:p w14:paraId="13AB46D9" w14:textId="77777777" w:rsidR="00F15779" w:rsidRDefault="00000000">
            <w:pPr>
              <w:pStyle w:val="TableParagraph"/>
              <w:spacing w:before="121"/>
              <w:ind w:left="108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svoje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troškove </w:t>
            </w:r>
            <w:r>
              <w:rPr>
                <w:b/>
                <w:spacing w:val="-2"/>
              </w:rPr>
              <w:t>provedbe</w:t>
            </w:r>
          </w:p>
        </w:tc>
      </w:tr>
      <w:tr w:rsidR="00F15779" w14:paraId="55D9A520" w14:textId="77777777">
        <w:trPr>
          <w:trHeight w:val="580"/>
        </w:trPr>
        <w:tc>
          <w:tcPr>
            <w:tcW w:w="3026" w:type="dxa"/>
            <w:tcBorders>
              <w:top w:val="nil"/>
              <w:bottom w:val="nil"/>
            </w:tcBorders>
          </w:tcPr>
          <w:p w14:paraId="4DC4A478" w14:textId="77777777" w:rsidR="00F15779" w:rsidRDefault="00000000">
            <w:pPr>
              <w:pStyle w:val="TableParagraph"/>
              <w:spacing w:before="12"/>
              <w:ind w:left="110"/>
            </w:pPr>
            <w:r>
              <w:t>KORISNIK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JLPRS</w:t>
            </w:r>
          </w:p>
          <w:p w14:paraId="0BE65DD3" w14:textId="77777777" w:rsidR="00F15779" w:rsidRDefault="00000000">
            <w:pPr>
              <w:pStyle w:val="TableParagraph"/>
              <w:spacing w:before="39"/>
              <w:ind w:left="110"/>
            </w:pPr>
            <w:r>
              <w:rPr>
                <w:b/>
              </w:rPr>
              <w:t>NOSITELJ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PROJEKTA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3396" w:type="dxa"/>
            <w:tcBorders>
              <w:top w:val="nil"/>
              <w:bottom w:val="nil"/>
            </w:tcBorders>
          </w:tcPr>
          <w:p w14:paraId="1FAA0D0B" w14:textId="77777777" w:rsidR="00F15779" w:rsidRDefault="00000000">
            <w:pPr>
              <w:pStyle w:val="TableParagraph"/>
              <w:spacing w:before="158"/>
              <w:ind w:left="108"/>
              <w:rPr>
                <w:i/>
              </w:rPr>
            </w:pPr>
            <w:r>
              <w:rPr>
                <w:b/>
              </w:rPr>
              <w:t>631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inozemnih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vlada</w:t>
            </w:r>
          </w:p>
        </w:tc>
        <w:tc>
          <w:tcPr>
            <w:tcW w:w="3305" w:type="dxa"/>
            <w:tcBorders>
              <w:top w:val="nil"/>
              <w:bottom w:val="nil"/>
            </w:tcBorders>
          </w:tcPr>
          <w:p w14:paraId="59C32AF9" w14:textId="77777777" w:rsidR="00F15779" w:rsidRDefault="00000000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  <w:spacing w:val="-2"/>
              </w:rPr>
              <w:t>projekta</w:t>
            </w:r>
          </w:p>
          <w:p w14:paraId="2F547357" w14:textId="77777777" w:rsidR="00F15779" w:rsidRDefault="00000000">
            <w:pPr>
              <w:pStyle w:val="TableParagraph"/>
              <w:spacing w:before="35"/>
              <w:ind w:left="108"/>
            </w:pPr>
            <w:r>
              <w:rPr>
                <w:b/>
              </w:rPr>
              <w:t>3/4</w:t>
            </w:r>
            <w:r>
              <w:rPr>
                <w:b/>
                <w:spacing w:val="-5"/>
              </w:rPr>
              <w:t xml:space="preserve"> </w:t>
            </w:r>
            <w:r>
              <w:t>po</w:t>
            </w:r>
            <w:r>
              <w:rPr>
                <w:spacing w:val="-4"/>
              </w:rPr>
              <w:t xml:space="preserve"> </w:t>
            </w:r>
            <w:r>
              <w:t>prirodnoj</w:t>
            </w:r>
            <w:r>
              <w:rPr>
                <w:spacing w:val="-2"/>
              </w:rPr>
              <w:t xml:space="preserve"> </w:t>
            </w:r>
            <w:r>
              <w:t>vrsti</w:t>
            </w:r>
            <w:r>
              <w:rPr>
                <w:spacing w:val="-2"/>
              </w:rPr>
              <w:t xml:space="preserve"> troška</w:t>
            </w:r>
          </w:p>
        </w:tc>
      </w:tr>
      <w:tr w:rsidR="00F15779" w14:paraId="2B409892" w14:textId="77777777">
        <w:trPr>
          <w:trHeight w:val="433"/>
        </w:trPr>
        <w:tc>
          <w:tcPr>
            <w:tcW w:w="3026" w:type="dxa"/>
            <w:tcBorders>
              <w:top w:val="nil"/>
            </w:tcBorders>
          </w:tcPr>
          <w:p w14:paraId="19A09245" w14:textId="77777777" w:rsidR="00F15779" w:rsidRDefault="00000000">
            <w:pPr>
              <w:pStyle w:val="TableParagraph"/>
              <w:spacing w:before="14"/>
              <w:ind w:left="110"/>
            </w:pPr>
            <w:r>
              <w:t>PARTNERSTVU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SA:</w:t>
            </w:r>
          </w:p>
        </w:tc>
        <w:tc>
          <w:tcPr>
            <w:tcW w:w="3396" w:type="dxa"/>
            <w:tcBorders>
              <w:top w:val="nil"/>
            </w:tcBorders>
          </w:tcPr>
          <w:p w14:paraId="40182C25" w14:textId="77777777" w:rsidR="00F15779" w:rsidRDefault="00F15779">
            <w:pPr>
              <w:pStyle w:val="TableParagraph"/>
            </w:pPr>
          </w:p>
        </w:tc>
        <w:tc>
          <w:tcPr>
            <w:tcW w:w="3305" w:type="dxa"/>
            <w:tcBorders>
              <w:top w:val="nil"/>
            </w:tcBorders>
          </w:tcPr>
          <w:p w14:paraId="7A62616D" w14:textId="77777777" w:rsidR="00F15779" w:rsidRDefault="00F15779">
            <w:pPr>
              <w:pStyle w:val="TableParagraph"/>
            </w:pPr>
          </w:p>
        </w:tc>
      </w:tr>
      <w:tr w:rsidR="00F15779" w14:paraId="619D6A79" w14:textId="77777777">
        <w:trPr>
          <w:trHeight w:val="269"/>
        </w:trPr>
        <w:tc>
          <w:tcPr>
            <w:tcW w:w="3026" w:type="dxa"/>
            <w:tcBorders>
              <w:bottom w:val="nil"/>
            </w:tcBorders>
          </w:tcPr>
          <w:p w14:paraId="6829EA2F" w14:textId="77777777" w:rsidR="00F15779" w:rsidRDefault="00000000">
            <w:pPr>
              <w:pStyle w:val="TableParagraph"/>
              <w:spacing w:line="247" w:lineRule="exact"/>
              <w:ind w:left="62"/>
            </w:pPr>
            <w:r>
              <w:t>a)</w:t>
            </w:r>
            <w:r>
              <w:rPr>
                <w:spacing w:val="38"/>
              </w:rPr>
              <w:t xml:space="preserve">  </w:t>
            </w:r>
            <w:r>
              <w:t>partner</w:t>
            </w:r>
            <w:r>
              <w:rPr>
                <w:spacing w:val="-4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 xml:space="preserve">RH, a koji </w:t>
            </w:r>
            <w:r>
              <w:rPr>
                <w:spacing w:val="-5"/>
              </w:rPr>
              <w:t>je:</w:t>
            </w:r>
          </w:p>
        </w:tc>
        <w:tc>
          <w:tcPr>
            <w:tcW w:w="3396" w:type="dxa"/>
            <w:vMerge w:val="restart"/>
          </w:tcPr>
          <w:p w14:paraId="2B0A026A" w14:textId="77777777" w:rsidR="00F15779" w:rsidRDefault="00F15779">
            <w:pPr>
              <w:pStyle w:val="TableParagraph"/>
            </w:pPr>
          </w:p>
        </w:tc>
        <w:tc>
          <w:tcPr>
            <w:tcW w:w="3305" w:type="dxa"/>
            <w:tcBorders>
              <w:bottom w:val="nil"/>
            </w:tcBorders>
          </w:tcPr>
          <w:p w14:paraId="3A0B6138" w14:textId="77777777" w:rsidR="00F15779" w:rsidRDefault="00000000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troškove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prema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  <w:spacing w:val="-2"/>
              </w:rPr>
              <w:t>partnerima</w:t>
            </w:r>
          </w:p>
        </w:tc>
      </w:tr>
      <w:tr w:rsidR="00F15779" w14:paraId="6EACF617" w14:textId="77777777">
        <w:trPr>
          <w:trHeight w:val="1618"/>
        </w:trPr>
        <w:tc>
          <w:tcPr>
            <w:tcW w:w="3026" w:type="dxa"/>
            <w:tcBorders>
              <w:top w:val="nil"/>
              <w:bottom w:val="nil"/>
            </w:tcBorders>
          </w:tcPr>
          <w:p w14:paraId="6F0A8895" w14:textId="77777777" w:rsidR="00F15779" w:rsidRDefault="00000000">
            <w:pPr>
              <w:pStyle w:val="TableParagraph"/>
              <w:tabs>
                <w:tab w:val="left" w:pos="782"/>
              </w:tabs>
              <w:spacing w:before="222"/>
              <w:ind w:left="782" w:right="326" w:hanging="360"/>
            </w:pPr>
            <w:r>
              <w:rPr>
                <w:rFonts w:ascii="Arial MT" w:hAnsi="Arial MT"/>
                <w:spacing w:val="-10"/>
              </w:rPr>
              <w:t>-</w:t>
            </w:r>
            <w:r>
              <w:rPr>
                <w:rFonts w:ascii="Arial MT" w:hAnsi="Arial MT"/>
              </w:rPr>
              <w:tab/>
            </w:r>
            <w:r>
              <w:t>JLP(R)S,</w:t>
            </w:r>
            <w:r>
              <w:rPr>
                <w:spacing w:val="-14"/>
              </w:rPr>
              <w:t xml:space="preserve"> </w:t>
            </w:r>
            <w:r>
              <w:t xml:space="preserve">proračunski korisnik državnog </w:t>
            </w:r>
            <w:r>
              <w:rPr>
                <w:spacing w:val="-2"/>
              </w:rPr>
              <w:t>proračuna, izvanproračunski korisnik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 w14:paraId="0226BA2A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14:paraId="22C07E74" w14:textId="77777777" w:rsidR="00F15779" w:rsidRDefault="00000000">
            <w:pPr>
              <w:pStyle w:val="TableParagraph"/>
              <w:spacing w:before="9"/>
              <w:ind w:left="108"/>
              <w:rPr>
                <w:b/>
              </w:rPr>
            </w:pP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  <w:p w14:paraId="4DBFED87" w14:textId="77777777" w:rsidR="00F15779" w:rsidRDefault="00F15779">
            <w:pPr>
              <w:pStyle w:val="TableParagraph"/>
              <w:spacing w:before="72"/>
              <w:rPr>
                <w:b/>
              </w:rPr>
            </w:pPr>
          </w:p>
          <w:p w14:paraId="5708262A" w14:textId="77777777" w:rsidR="00F15779" w:rsidRDefault="00000000">
            <w:pPr>
              <w:pStyle w:val="TableParagraph"/>
              <w:ind w:left="108"/>
              <w:rPr>
                <w:i/>
              </w:rPr>
            </w:pPr>
            <w:r>
              <w:rPr>
                <w:b/>
                <w:spacing w:val="-2"/>
              </w:rPr>
              <w:t xml:space="preserve">368 </w:t>
            </w:r>
            <w:r>
              <w:rPr>
                <w:i/>
                <w:spacing w:val="-2"/>
              </w:rPr>
              <w:t>Pomoći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temeljem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prijenosa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EU</w:t>
            </w:r>
          </w:p>
        </w:tc>
      </w:tr>
      <w:tr w:rsidR="00F15779" w14:paraId="2ED6F4B5" w14:textId="77777777">
        <w:trPr>
          <w:trHeight w:val="1224"/>
        </w:trPr>
        <w:tc>
          <w:tcPr>
            <w:tcW w:w="3026" w:type="dxa"/>
            <w:tcBorders>
              <w:top w:val="nil"/>
              <w:bottom w:val="nil"/>
            </w:tcBorders>
          </w:tcPr>
          <w:p w14:paraId="7C69D294" w14:textId="77777777" w:rsidR="00F1577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before="148"/>
              <w:ind w:right="300"/>
            </w:pPr>
            <w:r>
              <w:t>proračunski</w:t>
            </w:r>
            <w:r>
              <w:rPr>
                <w:spacing w:val="-14"/>
              </w:rPr>
              <w:t xml:space="preserve"> </w:t>
            </w:r>
            <w:r>
              <w:t>korisnik</w:t>
            </w:r>
            <w:r>
              <w:rPr>
                <w:spacing w:val="-14"/>
              </w:rPr>
              <w:t xml:space="preserve"> </w:t>
            </w:r>
            <w:r>
              <w:t>i nadležna jedinica</w:t>
            </w:r>
          </w:p>
          <w:p w14:paraId="02C06C48" w14:textId="77777777" w:rsidR="00F1577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782"/>
              </w:tabs>
              <w:spacing w:before="2"/>
              <w:ind w:right="366"/>
            </w:pPr>
            <w:r>
              <w:t>proračunski</w:t>
            </w:r>
            <w:r>
              <w:rPr>
                <w:spacing w:val="-14"/>
              </w:rPr>
              <w:t xml:space="preserve"> </w:t>
            </w:r>
            <w:r>
              <w:t>korisnici iste jedinice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 w14:paraId="2B06CB04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  <w:bottom w:val="nil"/>
            </w:tcBorders>
          </w:tcPr>
          <w:p w14:paraId="3EA72F86" w14:textId="77777777" w:rsidR="00F15779" w:rsidRDefault="00000000">
            <w:pPr>
              <w:pStyle w:val="TableParagraph"/>
              <w:spacing w:before="123" w:line="276" w:lineRule="auto"/>
              <w:ind w:left="108"/>
              <w:rPr>
                <w:i/>
              </w:rPr>
            </w:pPr>
            <w:r>
              <w:rPr>
                <w:b/>
              </w:rPr>
              <w:t>369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Prijenosi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između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proračunskih korisnika istog proračuna</w:t>
            </w:r>
          </w:p>
        </w:tc>
      </w:tr>
      <w:tr w:rsidR="00F15779" w14:paraId="10A03802" w14:textId="77777777">
        <w:trPr>
          <w:trHeight w:val="1198"/>
        </w:trPr>
        <w:tc>
          <w:tcPr>
            <w:tcW w:w="3026" w:type="dxa"/>
            <w:tcBorders>
              <w:top w:val="nil"/>
            </w:tcBorders>
          </w:tcPr>
          <w:p w14:paraId="0776931B" w14:textId="77777777" w:rsidR="00F15779" w:rsidRDefault="00000000">
            <w:pPr>
              <w:pStyle w:val="TableParagraph"/>
              <w:tabs>
                <w:tab w:val="left" w:pos="782"/>
              </w:tabs>
              <w:spacing w:before="181"/>
              <w:ind w:left="782" w:right="344" w:hanging="360"/>
            </w:pPr>
            <w:r>
              <w:rPr>
                <w:rFonts w:ascii="Arial MT" w:hAnsi="Arial MT"/>
                <w:spacing w:val="-10"/>
              </w:rPr>
              <w:t>-</w:t>
            </w:r>
            <w:r>
              <w:rPr>
                <w:rFonts w:ascii="Arial MT" w:hAnsi="Arial MT"/>
              </w:rPr>
              <w:tab/>
            </w:r>
            <w:r>
              <w:t>izvan sustava općeg proračuna</w:t>
            </w:r>
            <w:r>
              <w:rPr>
                <w:spacing w:val="-14"/>
              </w:rPr>
              <w:t xml:space="preserve"> </w:t>
            </w:r>
            <w:r>
              <w:t>(trgovačko društvo, neprofitna</w:t>
            </w:r>
          </w:p>
          <w:p w14:paraId="6AF633FE" w14:textId="77777777" w:rsidR="00F15779" w:rsidRDefault="00000000">
            <w:pPr>
              <w:pStyle w:val="TableParagraph"/>
              <w:spacing w:line="237" w:lineRule="exact"/>
              <w:ind w:left="782"/>
            </w:pPr>
            <w:r>
              <w:t>organizacija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sl.).</w:t>
            </w:r>
          </w:p>
        </w:tc>
        <w:tc>
          <w:tcPr>
            <w:tcW w:w="3396" w:type="dxa"/>
            <w:vMerge/>
            <w:tcBorders>
              <w:top w:val="nil"/>
            </w:tcBorders>
          </w:tcPr>
          <w:p w14:paraId="02359887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14:paraId="5D293341" w14:textId="77777777" w:rsidR="00F15779" w:rsidRDefault="00000000">
            <w:pPr>
              <w:pStyle w:val="TableParagraph"/>
              <w:spacing w:before="52" w:line="276" w:lineRule="auto"/>
              <w:ind w:left="108"/>
              <w:rPr>
                <w:i/>
              </w:rPr>
            </w:pPr>
            <w:r>
              <w:rPr>
                <w:b/>
              </w:rPr>
              <w:t>38</w:t>
            </w:r>
            <w:r>
              <w:rPr>
                <w:b/>
                <w:spacing w:val="40"/>
              </w:rPr>
              <w:t xml:space="preserve"> </w:t>
            </w:r>
            <w:r>
              <w:rPr>
                <w:i/>
              </w:rPr>
              <w:t>Rashodi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donacije,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kazne, naknade šteta i kapitalne pomoći</w:t>
            </w:r>
          </w:p>
        </w:tc>
      </w:tr>
      <w:tr w:rsidR="00F15779" w14:paraId="5093C66C" w14:textId="77777777">
        <w:trPr>
          <w:trHeight w:val="573"/>
        </w:trPr>
        <w:tc>
          <w:tcPr>
            <w:tcW w:w="3026" w:type="dxa"/>
          </w:tcPr>
          <w:p w14:paraId="6D9164B6" w14:textId="77777777" w:rsidR="00F15779" w:rsidRDefault="00000000">
            <w:pPr>
              <w:pStyle w:val="TableParagraph"/>
              <w:spacing w:before="154"/>
              <w:ind w:left="62"/>
            </w:pPr>
            <w:r>
              <w:t>b)</w:t>
            </w:r>
            <w:r>
              <w:rPr>
                <w:spacing w:val="33"/>
              </w:rPr>
              <w:t xml:space="preserve">  </w:t>
            </w:r>
            <w:r>
              <w:t>partner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2"/>
              </w:rPr>
              <w:t xml:space="preserve"> inozemstva</w:t>
            </w:r>
          </w:p>
        </w:tc>
        <w:tc>
          <w:tcPr>
            <w:tcW w:w="3396" w:type="dxa"/>
          </w:tcPr>
          <w:p w14:paraId="7DD19EF6" w14:textId="77777777" w:rsidR="00F15779" w:rsidRDefault="00F15779">
            <w:pPr>
              <w:pStyle w:val="TableParagraph"/>
            </w:pPr>
          </w:p>
        </w:tc>
        <w:tc>
          <w:tcPr>
            <w:tcW w:w="3305" w:type="dxa"/>
          </w:tcPr>
          <w:p w14:paraId="6DCC4584" w14:textId="77777777" w:rsidR="00F15779" w:rsidRDefault="00000000">
            <w:pPr>
              <w:pStyle w:val="TableParagraph"/>
              <w:spacing w:before="135"/>
              <w:ind w:left="108"/>
              <w:rPr>
                <w:i/>
              </w:rPr>
            </w:pPr>
            <w:r>
              <w:rPr>
                <w:b/>
              </w:rPr>
              <w:t>361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Pomoći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inozemnim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vladama</w:t>
            </w:r>
          </w:p>
        </w:tc>
      </w:tr>
    </w:tbl>
    <w:p w14:paraId="5030059C" w14:textId="77777777" w:rsidR="00F15779" w:rsidRDefault="00F15779">
      <w:pPr>
        <w:pStyle w:val="TableParagraph"/>
        <w:rPr>
          <w:i/>
        </w:rPr>
        <w:sectPr w:rsidR="00F15779">
          <w:type w:val="continuous"/>
          <w:pgSz w:w="11910" w:h="16840"/>
          <w:pgMar w:top="1380" w:right="708" w:bottom="1240" w:left="1275" w:header="0" w:footer="1055" w:gutter="0"/>
          <w:cols w:space="720"/>
        </w:sectPr>
      </w:pPr>
    </w:p>
    <w:p w14:paraId="5D540C7C" w14:textId="77777777" w:rsidR="00F15779" w:rsidRDefault="00000000">
      <w:pPr>
        <w:pStyle w:val="Naslov1"/>
        <w:numPr>
          <w:ilvl w:val="1"/>
          <w:numId w:val="13"/>
        </w:numPr>
        <w:tabs>
          <w:tab w:val="left" w:pos="628"/>
        </w:tabs>
        <w:spacing w:before="71"/>
        <w:ind w:left="141" w:right="709" w:firstLine="0"/>
        <w:jc w:val="left"/>
      </w:pPr>
      <w:bookmarkStart w:id="11" w:name="_TOC_250016"/>
      <w:r>
        <w:lastRenderedPageBreak/>
        <w:t>Planiranje</w:t>
      </w:r>
      <w:r>
        <w:rPr>
          <w:spacing w:val="40"/>
        </w:rPr>
        <w:t xml:space="preserve"> </w:t>
      </w:r>
      <w:r>
        <w:t>povrata</w:t>
      </w:r>
      <w:r>
        <w:rPr>
          <w:spacing w:val="40"/>
        </w:rPr>
        <w:t xml:space="preserve"> </w:t>
      </w:r>
      <w:r>
        <w:t>duga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osnova</w:t>
      </w:r>
      <w:r>
        <w:rPr>
          <w:spacing w:val="40"/>
        </w:rPr>
        <w:t xml:space="preserve"> </w:t>
      </w:r>
      <w:r>
        <w:t>beskamatnog</w:t>
      </w:r>
      <w:r>
        <w:rPr>
          <w:spacing w:val="40"/>
        </w:rPr>
        <w:t xml:space="preserve"> </w:t>
      </w:r>
      <w:r>
        <w:t>zajma</w:t>
      </w:r>
      <w:r>
        <w:rPr>
          <w:spacing w:val="40"/>
        </w:rPr>
        <w:t xml:space="preserve"> </w:t>
      </w:r>
      <w:r>
        <w:t>dodijeljenog</w:t>
      </w:r>
      <w:r>
        <w:rPr>
          <w:spacing w:val="40"/>
        </w:rPr>
        <w:t xml:space="preserve"> </w:t>
      </w:r>
      <w:bookmarkEnd w:id="11"/>
      <w:r>
        <w:t>jedinicama lokalne i područne (regionalne) samouprave iz državnog proračuna</w:t>
      </w:r>
    </w:p>
    <w:p w14:paraId="7C6FD094" w14:textId="77777777" w:rsidR="00F15779" w:rsidRDefault="00000000">
      <w:pPr>
        <w:pStyle w:val="Tijeloteksta"/>
        <w:spacing w:before="271"/>
        <w:ind w:left="141" w:right="706"/>
        <w:jc w:val="both"/>
        <w:rPr>
          <w:b/>
        </w:rPr>
      </w:pPr>
      <w:r>
        <w:t>Jedinice lokalne i područne (regionalne) samouprave kojima je tijekom 2020. godine isplaćen beskamatni zajam na temelju odgode odnosno obročne otplate plaćanja poreza na dohodak i prireza</w:t>
      </w:r>
      <w:r>
        <w:rPr>
          <w:spacing w:val="-15"/>
        </w:rPr>
        <w:t xml:space="preserve"> </w:t>
      </w:r>
      <w:r>
        <w:t>porezu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dohodak</w:t>
      </w:r>
      <w:r>
        <w:rPr>
          <w:spacing w:val="-15"/>
        </w:rPr>
        <w:t xml:space="preserve"> </w:t>
      </w:r>
      <w:r>
        <w:t>odnosno</w:t>
      </w:r>
      <w:r>
        <w:rPr>
          <w:spacing w:val="-15"/>
        </w:rPr>
        <w:t xml:space="preserve"> </w:t>
      </w:r>
      <w:r>
        <w:t>oslobođenja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plaćanja</w:t>
      </w:r>
      <w:r>
        <w:rPr>
          <w:spacing w:val="-15"/>
        </w:rPr>
        <w:t xml:space="preserve"> </w:t>
      </w:r>
      <w:r>
        <w:t>poreza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dohodak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prireza</w:t>
      </w:r>
      <w:r>
        <w:rPr>
          <w:spacing w:val="-15"/>
        </w:rPr>
        <w:t xml:space="preserve"> </w:t>
      </w:r>
      <w:r>
        <w:t>porezu na dohodak temeljem Naputka o načinu isplate beskamatnog zajma jedinicama lokalne i područne (regionalne)</w:t>
      </w:r>
      <w:r>
        <w:rPr>
          <w:spacing w:val="-1"/>
        </w:rPr>
        <w:t xml:space="preserve"> </w:t>
      </w:r>
      <w:r>
        <w:t xml:space="preserve">samouprave, Hrvatskom zavodu za mirovinsko osiguranje i Hrvatskom zavodu za zdravstveno osiguranje (Narodne novine, br. 73/20) preostali iznos duga vraćaju </w:t>
      </w:r>
      <w:r>
        <w:rPr>
          <w:b/>
        </w:rPr>
        <w:t>najkasnije do kraja 2027. godine.</w:t>
      </w:r>
    </w:p>
    <w:p w14:paraId="68A1AE4E" w14:textId="77777777" w:rsidR="00F15779" w:rsidRDefault="00000000">
      <w:pPr>
        <w:pStyle w:val="Tijeloteksta"/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368F12" wp14:editId="661B7E07">
                <wp:simplePos x="0" y="0"/>
                <wp:positionH relativeFrom="page">
                  <wp:posOffset>827532</wp:posOffset>
                </wp:positionH>
                <wp:positionV relativeFrom="paragraph">
                  <wp:posOffset>182251</wp:posOffset>
                </wp:positionV>
                <wp:extent cx="5904230" cy="90868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60ACA3" w14:textId="77777777" w:rsidR="00F15779" w:rsidRDefault="00000000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Jedinice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imaju obvezu planiranja povrata preostalog duga prema državnom proračunu po navedenoj osnovi u okviru izdataka, u 2026. i 2027. godini. U 2026. godini dužne su planirati povrat najmanje polovine duga na dan 31. prosinca 2025. Povrat preostalog duga prema državnom proračunu po navedenoj osnovi planiraju u 2027. u okviru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izdataka.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68F12" id="Textbox 19" o:spid="_x0000_s1031" type="#_x0000_t202" style="position:absolute;margin-left:65.15pt;margin-top:14.35pt;width:464.9pt;height:71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3D60ACA3" w14:textId="77777777" w:rsidR="00F15779" w:rsidRDefault="00000000">
                      <w:pPr>
                        <w:spacing w:before="18"/>
                        <w:ind w:left="108" w:right="10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Jedinice </w:t>
                      </w:r>
                      <w:r>
                        <w:rPr>
                          <w:b/>
                          <w:sz w:val="24"/>
                        </w:rPr>
                        <w:t xml:space="preserve">imaju obvezu planiranja povrata preostalog duga prema državnom proračunu po navedenoj osnovi u okviru izdataka, u 2026. i 2027. godini. U 2026. godini dužne su planirati povrat najmanje polovine duga na dan 31. prosinca 2025. Povrat preostalog duga prema državnom proračunu po navedenoj osnovi planiraju u 2027. u okviru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izdataka.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A8DFF2" w14:textId="77777777" w:rsidR="00F15779" w:rsidRDefault="00000000">
      <w:pPr>
        <w:spacing w:before="275"/>
        <w:ind w:left="141" w:right="705"/>
        <w:jc w:val="both"/>
        <w:rPr>
          <w:b/>
          <w:sz w:val="24"/>
        </w:rPr>
      </w:pPr>
      <w:r>
        <w:rPr>
          <w:sz w:val="24"/>
        </w:rPr>
        <w:t>Jedinice</w:t>
      </w:r>
      <w:r>
        <w:rPr>
          <w:spacing w:val="-10"/>
          <w:sz w:val="24"/>
        </w:rPr>
        <w:t xml:space="preserve"> </w:t>
      </w:r>
      <w:r>
        <w:rPr>
          <w:sz w:val="24"/>
        </w:rPr>
        <w:t>lokalne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područne</w:t>
      </w:r>
      <w:r>
        <w:rPr>
          <w:spacing w:val="-10"/>
          <w:sz w:val="24"/>
        </w:rPr>
        <w:t xml:space="preserve"> </w:t>
      </w:r>
      <w:r>
        <w:rPr>
          <w:sz w:val="24"/>
        </w:rPr>
        <w:t>(regionalne)</w:t>
      </w:r>
      <w:r>
        <w:rPr>
          <w:spacing w:val="-10"/>
          <w:sz w:val="24"/>
        </w:rPr>
        <w:t xml:space="preserve"> </w:t>
      </w:r>
      <w:r>
        <w:rPr>
          <w:sz w:val="24"/>
        </w:rPr>
        <w:t>samouprave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potresom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pogođenih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područja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koje</w:t>
      </w:r>
      <w:r>
        <w:rPr>
          <w:spacing w:val="-7"/>
          <w:sz w:val="24"/>
        </w:rPr>
        <w:t xml:space="preserve"> </w:t>
      </w:r>
      <w:r>
        <w:rPr>
          <w:sz w:val="24"/>
        </w:rPr>
        <w:t>su tijekom</w:t>
      </w:r>
      <w:r>
        <w:rPr>
          <w:spacing w:val="-15"/>
          <w:sz w:val="24"/>
        </w:rPr>
        <w:t xml:space="preserve"> </w:t>
      </w:r>
      <w:r>
        <w:rPr>
          <w:sz w:val="24"/>
        </w:rPr>
        <w:t>2021.</w:t>
      </w:r>
      <w:r>
        <w:rPr>
          <w:spacing w:val="-15"/>
          <w:sz w:val="24"/>
        </w:rPr>
        <w:t xml:space="preserve"> </w:t>
      </w:r>
      <w:r>
        <w:rPr>
          <w:sz w:val="24"/>
        </w:rPr>
        <w:t>godine</w:t>
      </w:r>
      <w:r>
        <w:rPr>
          <w:spacing w:val="-14"/>
          <w:sz w:val="24"/>
        </w:rPr>
        <w:t xml:space="preserve"> </w:t>
      </w:r>
      <w:r>
        <w:rPr>
          <w:sz w:val="24"/>
        </w:rPr>
        <w:t>temeljem</w:t>
      </w:r>
      <w:r>
        <w:rPr>
          <w:spacing w:val="-15"/>
          <w:sz w:val="24"/>
        </w:rPr>
        <w:t xml:space="preserve"> </w:t>
      </w:r>
      <w:r>
        <w:rPr>
          <w:sz w:val="24"/>
        </w:rPr>
        <w:t>Naputka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dopuni</w:t>
      </w:r>
      <w:r>
        <w:rPr>
          <w:spacing w:val="-12"/>
          <w:sz w:val="24"/>
        </w:rPr>
        <w:t xml:space="preserve"> </w:t>
      </w:r>
      <w:r>
        <w:rPr>
          <w:i/>
          <w:sz w:val="24"/>
        </w:rPr>
        <w:t>Naputka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načinu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isplate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beskamatnog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zajma jedinicama lokalne i područne (regionalne) samouprave, Hrvatskom zavodu za mirovinsko osiguranje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Hrvatskom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zavodu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zdravstveno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osiguranje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(Narodne</w:t>
      </w:r>
      <w:r>
        <w:rPr>
          <w:spacing w:val="-13"/>
          <w:sz w:val="24"/>
        </w:rPr>
        <w:t xml:space="preserve"> </w:t>
      </w:r>
      <w:r>
        <w:rPr>
          <w:sz w:val="24"/>
        </w:rPr>
        <w:t>novine,</w:t>
      </w:r>
      <w:r>
        <w:rPr>
          <w:spacing w:val="-13"/>
          <w:sz w:val="24"/>
        </w:rPr>
        <w:t xml:space="preserve"> </w:t>
      </w:r>
      <w:r>
        <w:rPr>
          <w:sz w:val="24"/>
        </w:rPr>
        <w:t>br.</w:t>
      </w:r>
      <w:r>
        <w:rPr>
          <w:spacing w:val="-13"/>
          <w:sz w:val="24"/>
        </w:rPr>
        <w:t xml:space="preserve"> </w:t>
      </w:r>
      <w:r>
        <w:rPr>
          <w:sz w:val="24"/>
        </w:rPr>
        <w:t>5/21)</w:t>
      </w:r>
      <w:r>
        <w:rPr>
          <w:spacing w:val="35"/>
          <w:sz w:val="24"/>
        </w:rPr>
        <w:t xml:space="preserve"> </w:t>
      </w:r>
      <w:r>
        <w:rPr>
          <w:sz w:val="24"/>
        </w:rPr>
        <w:t>dostavile zahtjev za odgodom preostalog dijela beskamatnog zajma preostali iznos duga s osnove odgođenog, odnosno obročnog plaćanja poreza na dohodak i prireza porezu na dohodak, povrata poreza na dohodak temeljem utvrđenog godišnjeg obračuna za 2019. godinu te oslobođenja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plaćanja</w:t>
      </w:r>
      <w:r>
        <w:rPr>
          <w:spacing w:val="-5"/>
          <w:sz w:val="24"/>
        </w:rPr>
        <w:t xml:space="preserve"> </w:t>
      </w:r>
      <w:r>
        <w:rPr>
          <w:sz w:val="24"/>
        </w:rPr>
        <w:t>poreza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dohodak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prireza</w:t>
      </w:r>
      <w:r>
        <w:rPr>
          <w:spacing w:val="-7"/>
          <w:sz w:val="24"/>
        </w:rPr>
        <w:t xml:space="preserve"> </w:t>
      </w:r>
      <w:r>
        <w:rPr>
          <w:sz w:val="24"/>
        </w:rPr>
        <w:t>porezu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dohodak</w:t>
      </w:r>
      <w:r>
        <w:rPr>
          <w:spacing w:val="-10"/>
          <w:sz w:val="24"/>
        </w:rPr>
        <w:t xml:space="preserve"> </w:t>
      </w:r>
      <w:r>
        <w:rPr>
          <w:sz w:val="24"/>
        </w:rPr>
        <w:t>vraćaju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najkasnije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 kraja 2027.</w:t>
      </w:r>
    </w:p>
    <w:p w14:paraId="72A4192F" w14:textId="77777777" w:rsidR="00F15779" w:rsidRDefault="00000000">
      <w:pPr>
        <w:pStyle w:val="Tijeloteksta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BEC03D" wp14:editId="7BE1BB00">
                <wp:simplePos x="0" y="0"/>
                <wp:positionH relativeFrom="page">
                  <wp:posOffset>827532</wp:posOffset>
                </wp:positionH>
                <wp:positionV relativeFrom="paragraph">
                  <wp:posOffset>182124</wp:posOffset>
                </wp:positionV>
                <wp:extent cx="5904230" cy="7334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F7C53" w14:textId="77777777" w:rsidR="00F15779" w:rsidRDefault="00000000">
                            <w:pPr>
                              <w:spacing w:before="18"/>
                              <w:ind w:left="108" w:righ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Jedinice na potresom pogođenim područjima koje su dostavile zahtjev za odgodom povrata beskamatnog zajma, imaju obvezu planirati povrat preostalog duga prema državnom proračunu u okviru izdataka u godini u kojoj će izvršiti povrat, a najkasnije do kraja 2027.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EC03D" id="Textbox 20" o:spid="_x0000_s1032" type="#_x0000_t202" style="position:absolute;margin-left:65.15pt;margin-top:14.35pt;width:464.9pt;height:57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647F7C53" w14:textId="77777777" w:rsidR="00F15779" w:rsidRDefault="00000000">
                      <w:pPr>
                        <w:spacing w:before="18"/>
                        <w:ind w:left="108" w:righ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Jedinice na potresom pogođenim područjima koje su dostavile zahtjev za odgodom povrata beskamatnog zajma, imaju obvezu planirati povrat preostalog duga prema državnom proračunu u okviru izdataka u godini u kojoj će izvršiti povrat, a najkasnije do kraja 2027.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670AD9" w14:textId="77777777" w:rsidR="00F15779" w:rsidRDefault="00000000">
      <w:pPr>
        <w:spacing w:before="275"/>
        <w:ind w:left="141" w:right="706"/>
        <w:jc w:val="both"/>
        <w:rPr>
          <w:sz w:val="24"/>
        </w:rPr>
      </w:pPr>
      <w:r>
        <w:rPr>
          <w:sz w:val="24"/>
        </w:rPr>
        <w:t xml:space="preserve">Sukladno odlukama Vlade Republike Hrvatske i to </w:t>
      </w:r>
      <w:r>
        <w:rPr>
          <w:i/>
          <w:sz w:val="24"/>
        </w:rPr>
        <w:t xml:space="preserve">Odluci o dodjeli beskamatnog zajma jedinicama lokalne i područne (regionalne) samouprave koje su pogođene posljedicama razornih potresa na području Grada Zagreba, Zagrebačke županije, Krapinsko-zagorske županije, Sisačko-moslavačke županije i Karlovačke županije za sanaciju šteta od potresa </w:t>
      </w:r>
      <w:r>
        <w:rPr>
          <w:sz w:val="24"/>
        </w:rPr>
        <w:t xml:space="preserve">(Narodne novine, br. 101/21) te </w:t>
      </w:r>
      <w:r>
        <w:rPr>
          <w:i/>
          <w:sz w:val="24"/>
        </w:rPr>
        <w:t xml:space="preserve">Odluci o dodjeli beskamatnog zajma jedinicama lokalne i područne (regionalne) samouprave koje su pogođene posljedicama razornih potresa na području Grada Zagreba, Zagrebačke županije, Krapinsko-zagorske županije, Sisačko- moslavačke županije i Karlovačke županije za sanaciju šteta od potresa </w:t>
      </w:r>
      <w:r>
        <w:rPr>
          <w:sz w:val="24"/>
        </w:rPr>
        <w:t xml:space="preserve">(Narodne novine, br. 12/22, 46/22, 55/22 i 85/22) isplaćen je beskamatni zajam jedinicama s potresom pogođenih područja za podmirivanje troškova vezanih uz sanaciju posljedica potresa na navedenim područjima. Sredstva beskamatnog zajma dodijeljena na temelju spomenutih Odluka jedinice lokalne i područne (regionalne) samouprave </w:t>
      </w:r>
      <w:r>
        <w:rPr>
          <w:b/>
          <w:sz w:val="24"/>
        </w:rPr>
        <w:t>vraćaju najkasnije do 2029. godine</w:t>
      </w:r>
      <w:r>
        <w:rPr>
          <w:sz w:val="24"/>
        </w:rPr>
        <w:t>.</w:t>
      </w:r>
    </w:p>
    <w:p w14:paraId="3817FA87" w14:textId="77777777" w:rsidR="00F15779" w:rsidRDefault="00000000">
      <w:pPr>
        <w:pStyle w:val="Tijeloteksta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DCFDCD9" wp14:editId="4A582F66">
                <wp:simplePos x="0" y="0"/>
                <wp:positionH relativeFrom="page">
                  <wp:posOffset>827532</wp:posOffset>
                </wp:positionH>
                <wp:positionV relativeFrom="paragraph">
                  <wp:posOffset>180327</wp:posOffset>
                </wp:positionV>
                <wp:extent cx="5904230" cy="73342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A2364" w14:textId="77777777" w:rsidR="00F15779" w:rsidRDefault="00000000">
                            <w:pPr>
                              <w:spacing w:before="18"/>
                              <w:ind w:left="108" w:right="102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Jedinice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korisnice beskamatnog zajma s osnove sanacije posljedica potresa dužne su u 2026., 2027. i 2028. godini u okviru izdataka, planirati povrat duga prema državnom proračunu, u okviru izdataka u visini i u godini u kojoj se predviđa izvršiti povrat, a najkasnije do 2029.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DCD9" id="Textbox 21" o:spid="_x0000_s1033" type="#_x0000_t202" style="position:absolute;margin-left:65.15pt;margin-top:14.2pt;width:464.9pt;height:57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419A2364" w14:textId="77777777" w:rsidR="00F15779" w:rsidRDefault="00000000">
                      <w:pPr>
                        <w:spacing w:before="18"/>
                        <w:ind w:left="108" w:right="102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Jedinice </w:t>
                      </w:r>
                      <w:r>
                        <w:rPr>
                          <w:b/>
                          <w:sz w:val="24"/>
                        </w:rPr>
                        <w:t>korisnice beskamatnog zajma s osnove sanacije posljedica potresa dužne su u 2026., 2027. i 2028. godini u okviru izdataka, planirati povrat duga prema državnom proračunu, u okviru izdataka u visini i u godini u kojoj se predviđa izvršiti povrat, a najkasnije do 2029.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F2E2C4" w14:textId="77777777" w:rsidR="00F15779" w:rsidRDefault="00F15779">
      <w:pPr>
        <w:pStyle w:val="Tijeloteksta"/>
        <w:rPr>
          <w:sz w:val="20"/>
        </w:rPr>
        <w:sectPr w:rsidR="00F15779">
          <w:pgSz w:w="11910" w:h="16840"/>
          <w:pgMar w:top="1580" w:right="708" w:bottom="1240" w:left="1275" w:header="0" w:footer="1055" w:gutter="0"/>
          <w:cols w:space="720"/>
        </w:sectPr>
      </w:pPr>
    </w:p>
    <w:p w14:paraId="22F224E3" w14:textId="77777777" w:rsidR="00F15779" w:rsidRDefault="00000000">
      <w:pPr>
        <w:spacing w:before="68"/>
        <w:ind w:left="141" w:right="706"/>
        <w:jc w:val="both"/>
        <w:rPr>
          <w:b/>
          <w:sz w:val="24"/>
        </w:rPr>
      </w:pPr>
      <w:r>
        <w:rPr>
          <w:sz w:val="24"/>
        </w:rPr>
        <w:lastRenderedPageBreak/>
        <w:t>Temeljem Naputka o isplati sredstava beskamatnog zajma jedinicama lokalne i područne (regionalne) samouprave uslijed pada prihoda (Narodne novine, br. 130/20) jedinicama je u prosincu</w:t>
      </w:r>
      <w:r>
        <w:rPr>
          <w:spacing w:val="-7"/>
          <w:sz w:val="24"/>
        </w:rPr>
        <w:t xml:space="preserve"> </w:t>
      </w:r>
      <w:r>
        <w:rPr>
          <w:sz w:val="24"/>
        </w:rPr>
        <w:t>2020.</w:t>
      </w:r>
      <w:r>
        <w:rPr>
          <w:spacing w:val="-5"/>
          <w:sz w:val="24"/>
        </w:rPr>
        <w:t xml:space="preserve"> </w:t>
      </w:r>
      <w:r>
        <w:rPr>
          <w:sz w:val="24"/>
        </w:rPr>
        <w:t>godine,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njihov</w:t>
      </w:r>
      <w:r>
        <w:rPr>
          <w:spacing w:val="-7"/>
          <w:sz w:val="24"/>
        </w:rPr>
        <w:t xml:space="preserve"> </w:t>
      </w:r>
      <w:r>
        <w:rPr>
          <w:sz w:val="24"/>
        </w:rPr>
        <w:t>zahtjev,</w:t>
      </w:r>
      <w:r>
        <w:rPr>
          <w:spacing w:val="-7"/>
          <w:sz w:val="24"/>
        </w:rPr>
        <w:t xml:space="preserve"> </w:t>
      </w:r>
      <w:r>
        <w:rPr>
          <w:sz w:val="24"/>
        </w:rPr>
        <w:t>isplaćen</w:t>
      </w:r>
      <w:r>
        <w:rPr>
          <w:spacing w:val="-7"/>
          <w:sz w:val="24"/>
        </w:rPr>
        <w:t xml:space="preserve"> </w:t>
      </w:r>
      <w:r>
        <w:rPr>
          <w:sz w:val="24"/>
        </w:rPr>
        <w:t>beskamatni</w:t>
      </w:r>
      <w:r>
        <w:rPr>
          <w:spacing w:val="-7"/>
          <w:sz w:val="24"/>
        </w:rPr>
        <w:t xml:space="preserve"> </w:t>
      </w:r>
      <w:r>
        <w:rPr>
          <w:sz w:val="24"/>
        </w:rPr>
        <w:t>zajam</w:t>
      </w:r>
      <w:r>
        <w:rPr>
          <w:spacing w:val="-9"/>
          <w:sz w:val="24"/>
        </w:rPr>
        <w:t xml:space="preserve"> </w:t>
      </w:r>
      <w:r>
        <w:rPr>
          <w:sz w:val="24"/>
        </w:rPr>
        <w:t>ako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razdoblju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1. siječnja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30.</w:t>
      </w:r>
      <w:r>
        <w:rPr>
          <w:spacing w:val="-5"/>
          <w:sz w:val="24"/>
        </w:rPr>
        <w:t xml:space="preserve"> </w:t>
      </w:r>
      <w:r>
        <w:rPr>
          <w:sz w:val="24"/>
        </w:rPr>
        <w:t>rujna</w:t>
      </w:r>
      <w:r>
        <w:rPr>
          <w:spacing w:val="-10"/>
          <w:sz w:val="24"/>
        </w:rPr>
        <w:t xml:space="preserve"> </w:t>
      </w:r>
      <w:r>
        <w:rPr>
          <w:sz w:val="24"/>
        </w:rPr>
        <w:t>2020.</w:t>
      </w:r>
      <w:r>
        <w:rPr>
          <w:spacing w:val="-7"/>
          <w:sz w:val="24"/>
        </w:rPr>
        <w:t xml:space="preserve"> </w:t>
      </w:r>
      <w:r>
        <w:rPr>
          <w:sz w:val="24"/>
        </w:rPr>
        <w:t>imale</w:t>
      </w:r>
      <w:r>
        <w:rPr>
          <w:spacing w:val="-7"/>
          <w:sz w:val="24"/>
        </w:rPr>
        <w:t xml:space="preserve"> </w:t>
      </w:r>
      <w:r>
        <w:rPr>
          <w:sz w:val="24"/>
        </w:rPr>
        <w:t>pad</w:t>
      </w:r>
      <w:r>
        <w:rPr>
          <w:spacing w:val="-7"/>
          <w:sz w:val="24"/>
        </w:rPr>
        <w:t xml:space="preserve"> </w:t>
      </w:r>
      <w:r>
        <w:rPr>
          <w:sz w:val="24"/>
        </w:rPr>
        <w:t>prihoda,</w:t>
      </w:r>
      <w:r>
        <w:rPr>
          <w:spacing w:val="-7"/>
          <w:sz w:val="24"/>
        </w:rPr>
        <w:t xml:space="preserve"> </w:t>
      </w:r>
      <w:r>
        <w:rPr>
          <w:sz w:val="24"/>
        </w:rPr>
        <w:t>propisanih</w:t>
      </w:r>
      <w:r>
        <w:rPr>
          <w:spacing w:val="-5"/>
          <w:sz w:val="24"/>
        </w:rPr>
        <w:t xml:space="preserve"> </w:t>
      </w:r>
      <w:r>
        <w:rPr>
          <w:sz w:val="24"/>
        </w:rPr>
        <w:t>spomenutom</w:t>
      </w:r>
      <w:r>
        <w:rPr>
          <w:spacing w:val="-7"/>
          <w:sz w:val="24"/>
        </w:rPr>
        <w:t xml:space="preserve"> </w:t>
      </w:r>
      <w:r>
        <w:rPr>
          <w:sz w:val="24"/>
        </w:rPr>
        <w:t>Naputkom,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odnosu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 isto razdoblje 2019. godine. Nadalje, temeljem </w:t>
      </w:r>
      <w:r>
        <w:rPr>
          <w:i/>
          <w:sz w:val="24"/>
        </w:rPr>
        <w:t>Odluke o dodjeli beskamatnog zajma jedinicama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lokalne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područne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(regionalne)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samouprave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uslijed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prihoda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(Narodne</w:t>
      </w:r>
      <w:r>
        <w:rPr>
          <w:spacing w:val="-15"/>
          <w:sz w:val="24"/>
        </w:rPr>
        <w:t xml:space="preserve"> </w:t>
      </w:r>
      <w:r>
        <w:rPr>
          <w:sz w:val="24"/>
        </w:rPr>
        <w:t>novine, br. 136/21) jedinicama je u prosincu 2021. godine, a na njihov zahtjev, isplaćen beskamatni zajam ako su u razdoblju od 1. siječnja do 30. rujna 2021. imale pad prihoda, propisanih spomenutom Odlukom, u odnosu na isto razdoblje 2019. godine. Sredstva zajma isplaćena jedinicama u skladu s odredbama Naputka i Odluke iste su dužne vratiti na jedinstveni račun državnog</w:t>
      </w:r>
      <w:r>
        <w:rPr>
          <w:spacing w:val="-5"/>
          <w:sz w:val="24"/>
        </w:rPr>
        <w:t xml:space="preserve"> </w:t>
      </w:r>
      <w:r>
        <w:rPr>
          <w:sz w:val="24"/>
        </w:rPr>
        <w:t>proračuna</w:t>
      </w:r>
      <w:r>
        <w:rPr>
          <w:spacing w:val="-2"/>
          <w:sz w:val="24"/>
        </w:rPr>
        <w:t xml:space="preserve"> </w:t>
      </w:r>
      <w:r>
        <w:rPr>
          <w:sz w:val="24"/>
        </w:rPr>
        <w:t>najkasnije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kraja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2027.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ukupan povrat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zajma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2026.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godini iznosi najmanje polovinu duga na dan 31. prosinca 2025.</w:t>
      </w:r>
    </w:p>
    <w:p w14:paraId="3E7DEE55" w14:textId="77777777" w:rsidR="00F15779" w:rsidRDefault="00000000">
      <w:pPr>
        <w:pStyle w:val="Tijeloteksta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1F293B" wp14:editId="2A7D99B9">
                <wp:simplePos x="0" y="0"/>
                <wp:positionH relativeFrom="page">
                  <wp:posOffset>827532</wp:posOffset>
                </wp:positionH>
                <wp:positionV relativeFrom="paragraph">
                  <wp:posOffset>182042</wp:posOffset>
                </wp:positionV>
                <wp:extent cx="5904230" cy="90868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908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88CB08" w14:textId="77777777" w:rsidR="00F15779" w:rsidRDefault="00000000">
                            <w:pPr>
                              <w:spacing w:before="18"/>
                              <w:ind w:left="108" w:right="104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Jedinice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imaju obvezu planiranja povrata preostalog duga prema državnom proračunu po navedenoj osnovi u okviru izdataka, u 2026. i 2027. godini. U 2026. godini dužne su planirati povrat najmanje polovine duga na dan 31. prosinca 2025. Povrat preostalog duga prema državnom proračunu po navedenoj osnovi planiraju u 2027. u okviru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izdataka.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F293B" id="Textbox 22" o:spid="_x0000_s1034" type="#_x0000_t202" style="position:absolute;margin-left:65.15pt;margin-top:14.35pt;width:464.9pt;height:71.5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7F88CB08" w14:textId="77777777" w:rsidR="00F15779" w:rsidRDefault="00000000">
                      <w:pPr>
                        <w:spacing w:before="18"/>
                        <w:ind w:left="108" w:right="104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Jedinice </w:t>
                      </w:r>
                      <w:r>
                        <w:rPr>
                          <w:b/>
                          <w:sz w:val="24"/>
                        </w:rPr>
                        <w:t xml:space="preserve">imaju obvezu planiranja povrata preostalog duga prema državnom proračunu po navedenoj osnovi u okviru izdataka, u 2026. i 2027. godini. U 2026. godini dužne su planirati povrat najmanje polovine duga na dan 31. prosinca 2025. Povrat preostalog duga prema državnom proračunu po navedenoj osnovi planiraju u 2027. u okviru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izdataka.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D12DE" w14:textId="77777777" w:rsidR="00F15779" w:rsidRDefault="00000000">
      <w:pPr>
        <w:pStyle w:val="Tijeloteksta"/>
        <w:spacing w:before="275"/>
        <w:ind w:left="141" w:right="705"/>
        <w:jc w:val="both"/>
      </w:pPr>
      <w:r>
        <w:t>Jedinice lokalne i područne (regionalne) samouprave kojima je tijekom 2025. godine isplaćen beskamatni zajam na temelju Odluke o dodjeli beskamatnog zajma jedinicama lokalne i područne (regionalne) samouprave u 2025. godini zbog nemogućnosti podmirenja dospjelih obveza po pravomoćnim sudskim i upravnim odlukama ili nagodbama (Narodne novine, br. 25/25)</w:t>
      </w:r>
      <w:r>
        <w:rPr>
          <w:spacing w:val="-3"/>
        </w:rPr>
        <w:t xml:space="preserve"> </w:t>
      </w:r>
      <w:r>
        <w:t>vraćaju</w:t>
      </w:r>
      <w:r>
        <w:rPr>
          <w:spacing w:val="-2"/>
        </w:rPr>
        <w:t xml:space="preserve"> </w:t>
      </w:r>
      <w:r>
        <w:t>isplaćena sredstva</w:t>
      </w:r>
      <w:r>
        <w:rPr>
          <w:spacing w:val="-3"/>
        </w:rPr>
        <w:t xml:space="preserve"> </w:t>
      </w:r>
      <w:r>
        <w:t>zajma</w:t>
      </w:r>
      <w:r>
        <w:rPr>
          <w:spacing w:val="-1"/>
        </w:rPr>
        <w:t xml:space="preserve"> </w:t>
      </w:r>
      <w:r>
        <w:t>sukladno</w:t>
      </w:r>
      <w:r>
        <w:rPr>
          <w:spacing w:val="-5"/>
        </w:rPr>
        <w:t xml:space="preserve"> </w:t>
      </w:r>
      <w:r>
        <w:t>odredbama</w:t>
      </w:r>
      <w:r>
        <w:rPr>
          <w:spacing w:val="-2"/>
        </w:rPr>
        <w:t xml:space="preserve"> </w:t>
      </w:r>
      <w:r>
        <w:t>Ugovora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utvrđenim </w:t>
      </w:r>
      <w:r>
        <w:rPr>
          <w:spacing w:val="-2"/>
        </w:rPr>
        <w:t>anuitetima.</w:t>
      </w:r>
    </w:p>
    <w:p w14:paraId="5C3975E9" w14:textId="77777777" w:rsidR="00F15779" w:rsidRDefault="00F15779">
      <w:pPr>
        <w:pStyle w:val="Tijeloteksta"/>
      </w:pPr>
    </w:p>
    <w:p w14:paraId="236D4C61" w14:textId="77777777" w:rsidR="00F15779" w:rsidRDefault="00000000">
      <w:pPr>
        <w:ind w:left="141" w:right="706"/>
        <w:jc w:val="both"/>
        <w:rPr>
          <w:b/>
          <w:i/>
          <w:sz w:val="24"/>
        </w:rPr>
      </w:pPr>
      <w:r>
        <w:rPr>
          <w:sz w:val="24"/>
        </w:rPr>
        <w:t>U proračunskom razdoblju od 2026. do 2028. jedinice lokalne i područne (regionalne) samouprave, koje su u razdoblju od 2020. - 2025. zatražile i dobile iz državnog proračuna beskamatni</w:t>
      </w:r>
      <w:r>
        <w:rPr>
          <w:spacing w:val="-15"/>
          <w:sz w:val="24"/>
        </w:rPr>
        <w:t xml:space="preserve"> </w:t>
      </w:r>
      <w:r>
        <w:rPr>
          <w:sz w:val="24"/>
        </w:rPr>
        <w:t>zajam,</w:t>
      </w:r>
      <w:r>
        <w:rPr>
          <w:spacing w:val="-15"/>
          <w:sz w:val="24"/>
        </w:rPr>
        <w:t xml:space="preserve"> </w:t>
      </w:r>
      <w:r>
        <w:rPr>
          <w:sz w:val="24"/>
        </w:rPr>
        <w:t>sukladno</w:t>
      </w:r>
      <w:r>
        <w:rPr>
          <w:spacing w:val="-15"/>
          <w:sz w:val="24"/>
        </w:rPr>
        <w:t xml:space="preserve"> </w:t>
      </w:r>
      <w:r>
        <w:rPr>
          <w:sz w:val="24"/>
        </w:rPr>
        <w:t>spomenutim</w:t>
      </w:r>
      <w:r>
        <w:rPr>
          <w:spacing w:val="-15"/>
          <w:sz w:val="24"/>
        </w:rPr>
        <w:t xml:space="preserve"> </w:t>
      </w:r>
      <w:r>
        <w:rPr>
          <w:sz w:val="24"/>
        </w:rPr>
        <w:t>Naputcima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Odlukama,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sredstva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povrat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zajmova planiraju u skladu s propisanim rokovima za povrat zajmova, a planirana sredstva za povrat iskazuju na skupini </w:t>
      </w:r>
      <w:r>
        <w:rPr>
          <w:b/>
          <w:i/>
          <w:sz w:val="24"/>
        </w:rPr>
        <w:t>54 Izdaci za otplatu glavnice primljenih kredita i zajmova.</w:t>
      </w:r>
    </w:p>
    <w:p w14:paraId="3317FA35" w14:textId="77777777" w:rsidR="00F15779" w:rsidRDefault="00F15779">
      <w:pPr>
        <w:pStyle w:val="Tijeloteksta"/>
        <w:rPr>
          <w:b/>
          <w:i/>
        </w:rPr>
      </w:pPr>
    </w:p>
    <w:p w14:paraId="39E69C58" w14:textId="77777777" w:rsidR="00F15779" w:rsidRDefault="00000000">
      <w:pPr>
        <w:pStyle w:val="Tijeloteksta"/>
        <w:ind w:left="141" w:right="707"/>
        <w:jc w:val="both"/>
      </w:pPr>
      <w:r>
        <w:t>Iznos beskamatnog</w:t>
      </w:r>
      <w:r>
        <w:rPr>
          <w:spacing w:val="-2"/>
        </w:rPr>
        <w:t xml:space="preserve"> </w:t>
      </w:r>
      <w:r>
        <w:t>zajma isplaćen</w:t>
      </w:r>
      <w:r>
        <w:rPr>
          <w:spacing w:val="-2"/>
        </w:rPr>
        <w:t xml:space="preserve"> </w:t>
      </w:r>
      <w:r>
        <w:t>jedinicama</w:t>
      </w:r>
      <w:r>
        <w:rPr>
          <w:spacing w:val="-2"/>
        </w:rPr>
        <w:t xml:space="preserve"> </w:t>
      </w:r>
      <w:r>
        <w:t>lokalne i područne (regionalne)</w:t>
      </w:r>
      <w:r>
        <w:rPr>
          <w:spacing w:val="-2"/>
        </w:rPr>
        <w:t xml:space="preserve"> </w:t>
      </w:r>
      <w:r>
        <w:t>samouprave po svakoj od navedenih osnova ulazi u ukupnu godišnju obvezu jedinice lokalne i područne (regionalne) samouprave iz članka 121. Zakona o proračunu (Narodne novine, br. 144/21) u visini prosječnoga godišnjeg anuiteta beskamatnog zajma.</w:t>
      </w:r>
    </w:p>
    <w:p w14:paraId="5F08B4AF" w14:textId="77777777" w:rsidR="00F15779" w:rsidRDefault="00F15779">
      <w:pPr>
        <w:pStyle w:val="Tijeloteksta"/>
        <w:spacing w:before="5"/>
      </w:pPr>
    </w:p>
    <w:p w14:paraId="6C0879CF" w14:textId="77777777" w:rsidR="00F15779" w:rsidRDefault="00000000">
      <w:pPr>
        <w:pStyle w:val="Naslov1"/>
        <w:numPr>
          <w:ilvl w:val="1"/>
          <w:numId w:val="13"/>
        </w:numPr>
        <w:tabs>
          <w:tab w:val="left" w:pos="673"/>
        </w:tabs>
        <w:ind w:left="141" w:right="711" w:firstLine="0"/>
        <w:jc w:val="left"/>
      </w:pPr>
      <w:bookmarkStart w:id="12" w:name="_TOC_250015"/>
      <w:r>
        <w:t>Status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planiranje</w:t>
      </w:r>
      <w:r>
        <w:rPr>
          <w:spacing w:val="80"/>
        </w:rPr>
        <w:t xml:space="preserve"> </w:t>
      </w:r>
      <w:r>
        <w:t>proračunskih</w:t>
      </w:r>
      <w:r>
        <w:rPr>
          <w:spacing w:val="80"/>
        </w:rPr>
        <w:t xml:space="preserve"> </w:t>
      </w:r>
      <w:r>
        <w:t>sredstava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vijeća,</w:t>
      </w:r>
      <w:r>
        <w:rPr>
          <w:spacing w:val="80"/>
        </w:rPr>
        <w:t xml:space="preserve"> </w:t>
      </w:r>
      <w:r>
        <w:t>koordinacije</w:t>
      </w:r>
      <w:r>
        <w:rPr>
          <w:spacing w:val="80"/>
        </w:rPr>
        <w:t xml:space="preserve"> </w:t>
      </w:r>
      <w:r>
        <w:t>vijeća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bookmarkEnd w:id="12"/>
      <w:r>
        <w:t>predstavnike nacionalnih manjina u proračunskom ciklusu 2026. – 2028.</w:t>
      </w:r>
    </w:p>
    <w:p w14:paraId="1C35EB0B" w14:textId="77777777" w:rsidR="00F15779" w:rsidRDefault="00000000">
      <w:pPr>
        <w:pStyle w:val="Tijeloteksta"/>
        <w:spacing w:before="271"/>
        <w:ind w:left="141" w:right="704"/>
        <w:jc w:val="both"/>
      </w:pPr>
      <w:r>
        <w:t>Jedinice lokalne i područne (regionalne) samouprave u proračunima za razdoblje od 2026. do 2028. sredstva za rad vijeća, koordinacija vijeća i predstavnika nacionalnih manjina planirati će</w:t>
      </w:r>
      <w:r>
        <w:rPr>
          <w:spacing w:val="-7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prethodnih</w:t>
      </w:r>
      <w:r>
        <w:rPr>
          <w:spacing w:val="-2"/>
        </w:rPr>
        <w:t xml:space="preserve"> </w:t>
      </w:r>
      <w:r>
        <w:t>godina,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skladu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obrazloženjima</w:t>
      </w:r>
      <w:r>
        <w:rPr>
          <w:spacing w:val="-5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iznijeta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Uputama</w:t>
      </w:r>
      <w:r>
        <w:rPr>
          <w:spacing w:val="-7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 xml:space="preserve">prethodno </w:t>
      </w:r>
      <w:r>
        <w:rPr>
          <w:spacing w:val="-2"/>
        </w:rPr>
        <w:t>razdoblje.</w:t>
      </w:r>
    </w:p>
    <w:p w14:paraId="5B86CDC0" w14:textId="77777777" w:rsidR="00F15779" w:rsidRDefault="00F15779">
      <w:pPr>
        <w:pStyle w:val="Tijeloteksta"/>
      </w:pPr>
    </w:p>
    <w:p w14:paraId="5D9026E6" w14:textId="77777777" w:rsidR="00F15779" w:rsidRDefault="00000000">
      <w:pPr>
        <w:pStyle w:val="Tijeloteksta"/>
        <w:ind w:left="141" w:right="705"/>
        <w:jc w:val="both"/>
      </w:pPr>
      <w:r>
        <w:t>Iznose proračunskih sredstava koje će jedinice lokalne i područne (regionalne) samouprave planirati za rad vijeća, koordinacija vijeća i predstavnika nacionalnih manjina u proračunu za 2026. i projekcijama za 2027. i 2028., jedinice će odrediti u skladu s financijskim mogućnostima</w:t>
      </w:r>
      <w:r>
        <w:rPr>
          <w:spacing w:val="5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isti</w:t>
      </w:r>
      <w:r>
        <w:rPr>
          <w:spacing w:val="9"/>
        </w:rPr>
        <w:t xml:space="preserve"> </w:t>
      </w:r>
      <w:r>
        <w:t>način</w:t>
      </w:r>
      <w:r>
        <w:rPr>
          <w:spacing w:val="8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po</w:t>
      </w:r>
      <w:r>
        <w:rPr>
          <w:spacing w:val="6"/>
        </w:rPr>
        <w:t xml:space="preserve"> </w:t>
      </w:r>
      <w:r>
        <w:t>istim</w:t>
      </w:r>
      <w:r>
        <w:rPr>
          <w:spacing w:val="5"/>
        </w:rPr>
        <w:t xml:space="preserve"> </w:t>
      </w:r>
      <w:r>
        <w:t>kriterijima</w:t>
      </w:r>
      <w:r>
        <w:rPr>
          <w:spacing w:val="5"/>
        </w:rPr>
        <w:t xml:space="preserve"> </w:t>
      </w:r>
      <w:r>
        <w:t>kako</w:t>
      </w:r>
      <w:r>
        <w:rPr>
          <w:spacing w:val="6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dosadašnjem</w:t>
      </w:r>
      <w:r>
        <w:rPr>
          <w:spacing w:val="4"/>
        </w:rPr>
        <w:t xml:space="preserve"> </w:t>
      </w:r>
      <w:r>
        <w:t>razdoblju</w:t>
      </w:r>
      <w:r>
        <w:rPr>
          <w:spacing w:val="7"/>
        </w:rPr>
        <w:t xml:space="preserve"> </w:t>
      </w:r>
      <w:r>
        <w:rPr>
          <w:spacing w:val="-2"/>
        </w:rPr>
        <w:t>određivale</w:t>
      </w:r>
    </w:p>
    <w:p w14:paraId="7E3131D3" w14:textId="77777777" w:rsidR="00F15779" w:rsidRDefault="00F15779">
      <w:pPr>
        <w:pStyle w:val="Tijeloteksta"/>
        <w:jc w:val="both"/>
        <w:sectPr w:rsidR="00F15779">
          <w:pgSz w:w="11910" w:h="16840"/>
          <w:pgMar w:top="1600" w:right="708" w:bottom="1240" w:left="1275" w:header="0" w:footer="1055" w:gutter="0"/>
          <w:cols w:space="720"/>
        </w:sectPr>
      </w:pPr>
    </w:p>
    <w:p w14:paraId="4051578D" w14:textId="77777777" w:rsidR="00F15779" w:rsidRDefault="00000000">
      <w:pPr>
        <w:pStyle w:val="Tijeloteksta"/>
        <w:spacing w:before="72"/>
        <w:ind w:left="141" w:right="707"/>
        <w:jc w:val="both"/>
      </w:pPr>
      <w:r>
        <w:lastRenderedPageBreak/>
        <w:t>ukupne</w:t>
      </w:r>
      <w:r>
        <w:rPr>
          <w:spacing w:val="-2"/>
        </w:rPr>
        <w:t xml:space="preserve"> </w:t>
      </w:r>
      <w:r>
        <w:t>limite</w:t>
      </w:r>
      <w:r>
        <w:rPr>
          <w:spacing w:val="-1"/>
        </w:rPr>
        <w:t xml:space="preserve"> </w:t>
      </w:r>
      <w:r>
        <w:t>vijećima,</w:t>
      </w:r>
      <w:r>
        <w:rPr>
          <w:spacing w:val="-4"/>
        </w:rPr>
        <w:t xml:space="preserve"> </w:t>
      </w:r>
      <w:r>
        <w:t>koordinacijama</w:t>
      </w:r>
      <w:r>
        <w:rPr>
          <w:spacing w:val="-2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predstavnicima</w:t>
      </w:r>
      <w:r>
        <w:rPr>
          <w:spacing w:val="-2"/>
        </w:rPr>
        <w:t xml:space="preserve"> </w:t>
      </w:r>
      <w:r>
        <w:t>nacionalnih</w:t>
      </w:r>
      <w:r>
        <w:rPr>
          <w:spacing w:val="-2"/>
        </w:rPr>
        <w:t xml:space="preserve"> </w:t>
      </w:r>
      <w:r>
        <w:t>manjina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izradu njihovih financijskih planova.</w:t>
      </w:r>
    </w:p>
    <w:p w14:paraId="0B988548" w14:textId="77777777" w:rsidR="00F15779" w:rsidRDefault="00F15779">
      <w:pPr>
        <w:pStyle w:val="Tijeloteksta"/>
      </w:pPr>
    </w:p>
    <w:p w14:paraId="753DD273" w14:textId="77777777" w:rsidR="00F15779" w:rsidRDefault="00000000">
      <w:pPr>
        <w:pStyle w:val="Tijeloteksta"/>
        <w:ind w:left="141" w:right="706"/>
        <w:jc w:val="both"/>
      </w:pPr>
      <w:r>
        <w:t>Vijeća,</w:t>
      </w:r>
      <w:r>
        <w:rPr>
          <w:spacing w:val="-6"/>
        </w:rPr>
        <w:t xml:space="preserve"> </w:t>
      </w:r>
      <w:r>
        <w:t>koordinacije</w:t>
      </w:r>
      <w:r>
        <w:rPr>
          <w:spacing w:val="-6"/>
        </w:rPr>
        <w:t xml:space="preserve"> </w:t>
      </w:r>
      <w:r>
        <w:t>vijeća</w:t>
      </w:r>
      <w:r>
        <w:rPr>
          <w:spacing w:val="-8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predstavnici</w:t>
      </w:r>
      <w:r>
        <w:rPr>
          <w:spacing w:val="-8"/>
        </w:rPr>
        <w:t xml:space="preserve"> </w:t>
      </w:r>
      <w:r>
        <w:t>nacionalnih</w:t>
      </w:r>
      <w:r>
        <w:rPr>
          <w:spacing w:val="-6"/>
        </w:rPr>
        <w:t xml:space="preserve"> </w:t>
      </w:r>
      <w:r>
        <w:t>manjina</w:t>
      </w:r>
      <w:r>
        <w:rPr>
          <w:spacing w:val="-6"/>
        </w:rPr>
        <w:t xml:space="preserve"> </w:t>
      </w:r>
      <w:r>
        <w:t>izradit</w:t>
      </w:r>
      <w:r>
        <w:rPr>
          <w:spacing w:val="-3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financijske</w:t>
      </w:r>
      <w:r>
        <w:rPr>
          <w:spacing w:val="-8"/>
        </w:rPr>
        <w:t xml:space="preserve"> </w:t>
      </w:r>
      <w:r>
        <w:t>planove</w:t>
      </w:r>
      <w:r>
        <w:rPr>
          <w:spacing w:val="-6"/>
        </w:rPr>
        <w:t xml:space="preserve"> </w:t>
      </w:r>
      <w:r>
        <w:t>za razdoblje 2026. - 2028., u okviru limita koje odredi jedinica lokalne i područne (regionalne) samouprave, kao proračunski korisnici. Financijski planovi vijeća, koordinacija vijeća i predstavnika nacionalnih manjina uključit će se u proračun jedinica lokalne i područne (regionalne) samouprave za razdoblje 2026. - 2028. Prihodi i rashodi vijeća u financijskom planu trebaju biti iskazani po prirodnim vrstama (za plaće, za materijalne rashode, za nabavu imovine). Sredstva se osiguravaju u skladu s financijskim mogućnostima jedinica lokalne i područne (regionalne) samouprave, a limiti određuju po kriterijima koje jedinica lokalne i područne</w:t>
      </w:r>
      <w:r>
        <w:rPr>
          <w:spacing w:val="-2"/>
        </w:rPr>
        <w:t xml:space="preserve"> </w:t>
      </w:r>
      <w:r>
        <w:t>(regionalne)</w:t>
      </w:r>
      <w:r>
        <w:rPr>
          <w:spacing w:val="-2"/>
        </w:rPr>
        <w:t xml:space="preserve"> </w:t>
      </w:r>
      <w:r>
        <w:t>samouprave</w:t>
      </w:r>
      <w:r>
        <w:rPr>
          <w:spacing w:val="-4"/>
        </w:rPr>
        <w:t xml:space="preserve"> </w:t>
      </w:r>
      <w:r>
        <w:t>odredi</w:t>
      </w:r>
      <w:r>
        <w:rPr>
          <w:spacing w:val="-2"/>
        </w:rPr>
        <w:t xml:space="preserve"> </w:t>
      </w:r>
      <w:r>
        <w:t>Odlukom</w:t>
      </w:r>
      <w:r>
        <w:rPr>
          <w:spacing w:val="-2"/>
        </w:rPr>
        <w:t xml:space="preserve"> </w:t>
      </w:r>
      <w:r>
        <w:t>ili Zaključkom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kriterijima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 xml:space="preserve">osiguranje </w:t>
      </w:r>
      <w:r>
        <w:rPr>
          <w:spacing w:val="-2"/>
        </w:rPr>
        <w:t>sredstava.</w:t>
      </w:r>
    </w:p>
    <w:p w14:paraId="5FBF87ED" w14:textId="77777777" w:rsidR="00F15779" w:rsidRDefault="00000000">
      <w:pPr>
        <w:pStyle w:val="Tijeloteksta"/>
        <w:ind w:left="141" w:right="704"/>
        <w:jc w:val="both"/>
      </w:pPr>
      <w:r>
        <w:t>Vijeća, koordinacije vijeća i predstavnici nacionalnih manjina (ako posluju preko vlastitog računa)</w:t>
      </w:r>
      <w:r>
        <w:rPr>
          <w:spacing w:val="-5"/>
        </w:rPr>
        <w:t xml:space="preserve"> </w:t>
      </w:r>
      <w:r>
        <w:t>ostaju</w:t>
      </w:r>
      <w:r>
        <w:rPr>
          <w:spacing w:val="-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obvezi</w:t>
      </w:r>
      <w:r>
        <w:rPr>
          <w:spacing w:val="-5"/>
        </w:rPr>
        <w:t xml:space="preserve"> </w:t>
      </w:r>
      <w:r>
        <w:t>dostaviti</w:t>
      </w:r>
      <w:r>
        <w:rPr>
          <w:spacing w:val="-2"/>
        </w:rPr>
        <w:t xml:space="preserve"> </w:t>
      </w:r>
      <w:r>
        <w:t>financijske</w:t>
      </w:r>
      <w:r>
        <w:rPr>
          <w:spacing w:val="-7"/>
        </w:rPr>
        <w:t xml:space="preserve"> </w:t>
      </w:r>
      <w:r>
        <w:t>izvještaje</w:t>
      </w:r>
      <w:r>
        <w:rPr>
          <w:spacing w:val="-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odnosi</w:t>
      </w:r>
      <w:r>
        <w:rPr>
          <w:spacing w:val="-5"/>
        </w:rPr>
        <w:t xml:space="preserve"> </w:t>
      </w:r>
      <w:r>
        <w:t>proračun</w:t>
      </w:r>
      <w:r>
        <w:rPr>
          <w:spacing w:val="-5"/>
        </w:rPr>
        <w:t xml:space="preserve"> </w:t>
      </w:r>
      <w:r>
        <w:t>za razdoblje 2026. - 2028. nadležnoj jedinici lokalne i područne (regionalne) samouprave za potrebe</w:t>
      </w:r>
      <w:r>
        <w:rPr>
          <w:spacing w:val="-13"/>
        </w:rPr>
        <w:t xml:space="preserve"> </w:t>
      </w:r>
      <w:r>
        <w:t>konsolidacije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kontrola</w:t>
      </w:r>
      <w:r>
        <w:rPr>
          <w:spacing w:val="-11"/>
        </w:rPr>
        <w:t xml:space="preserve"> </w:t>
      </w:r>
      <w:r>
        <w:t>kao</w:t>
      </w:r>
      <w:r>
        <w:rPr>
          <w:spacing w:val="-13"/>
        </w:rPr>
        <w:t xml:space="preserve"> </w:t>
      </w:r>
      <w:r>
        <w:t>proračunski</w:t>
      </w:r>
      <w:r>
        <w:rPr>
          <w:spacing w:val="-8"/>
        </w:rPr>
        <w:t xml:space="preserve"> </w:t>
      </w:r>
      <w:r>
        <w:t>korisnici.</w:t>
      </w:r>
      <w:r>
        <w:rPr>
          <w:spacing w:val="-11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vijeće</w:t>
      </w:r>
      <w:r>
        <w:rPr>
          <w:spacing w:val="-14"/>
        </w:rPr>
        <w:t xml:space="preserve"> </w:t>
      </w:r>
      <w:r>
        <w:t>nema</w:t>
      </w:r>
      <w:r>
        <w:rPr>
          <w:spacing w:val="-9"/>
        </w:rPr>
        <w:t xml:space="preserve"> </w:t>
      </w:r>
      <w:r>
        <w:t>račun</w:t>
      </w:r>
      <w:r>
        <w:rPr>
          <w:spacing w:val="-11"/>
        </w:rPr>
        <w:t xml:space="preserve"> </w:t>
      </w:r>
      <w:r>
        <w:t>nego</w:t>
      </w:r>
      <w:r>
        <w:rPr>
          <w:spacing w:val="-11"/>
        </w:rPr>
        <w:t xml:space="preserve"> </w:t>
      </w:r>
      <w:r>
        <w:t>posluje preko računa jedinica lokalne i područne (regionalne) samouprave nema obvezu sastavljati zasebne financijske izvještaje za navedeno razdoblje, već će jedinica lokalne i područne (regionalne) samouprave iskazati prihode i rashode vijeća u svojoj glavnoj knjizi.</w:t>
      </w:r>
    </w:p>
    <w:p w14:paraId="51CE7C91" w14:textId="77777777" w:rsidR="00F15779" w:rsidRDefault="00F15779">
      <w:pPr>
        <w:pStyle w:val="Tijeloteksta"/>
        <w:spacing w:before="5"/>
      </w:pPr>
    </w:p>
    <w:p w14:paraId="798DAEF9" w14:textId="77777777" w:rsidR="00F15779" w:rsidRDefault="00000000">
      <w:pPr>
        <w:pStyle w:val="Naslov1"/>
        <w:numPr>
          <w:ilvl w:val="1"/>
          <w:numId w:val="13"/>
        </w:numPr>
        <w:tabs>
          <w:tab w:val="left" w:pos="741"/>
        </w:tabs>
        <w:ind w:left="141" w:right="705" w:firstLine="0"/>
        <w:jc w:val="both"/>
      </w:pPr>
      <w:bookmarkStart w:id="13" w:name="_TOC_250014"/>
      <w:r>
        <w:t xml:space="preserve">Rokovi za predlaganje i donošenje financijskog plana proračunskih i izvanproračunskih korisnika proračuna jedinica lokalne i područne (regionalne) </w:t>
      </w:r>
      <w:bookmarkEnd w:id="13"/>
      <w:r>
        <w:rPr>
          <w:spacing w:val="-2"/>
        </w:rPr>
        <w:t>samouprave</w:t>
      </w:r>
    </w:p>
    <w:p w14:paraId="4B7E80AA" w14:textId="77777777" w:rsidR="00F15779" w:rsidRDefault="00000000">
      <w:pPr>
        <w:pStyle w:val="Tijeloteksta"/>
        <w:spacing w:before="271"/>
        <w:ind w:left="141" w:right="709"/>
        <w:jc w:val="both"/>
      </w:pPr>
      <w:r>
        <w:t>Rokovi za predlaganje i donošenje financijskog plana proračunskih i izvanproračunskih korisnika</w:t>
      </w:r>
      <w:r>
        <w:rPr>
          <w:spacing w:val="-2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jedinica</w:t>
      </w:r>
      <w:r>
        <w:rPr>
          <w:spacing w:val="-5"/>
        </w:rPr>
        <w:t xml:space="preserve"> </w:t>
      </w:r>
      <w:r>
        <w:t>lokalne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područne</w:t>
      </w:r>
      <w:r>
        <w:rPr>
          <w:spacing w:val="-2"/>
        </w:rPr>
        <w:t xml:space="preserve"> </w:t>
      </w:r>
      <w:r>
        <w:t>(regionalne)</w:t>
      </w:r>
      <w:r>
        <w:rPr>
          <w:spacing w:val="-2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dani su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rPr>
          <w:i/>
        </w:rPr>
        <w:t>Tablici</w:t>
      </w:r>
      <w:r>
        <w:rPr>
          <w:i/>
          <w:spacing w:val="-4"/>
        </w:rPr>
        <w:t xml:space="preserve"> </w:t>
      </w:r>
      <w:r>
        <w:rPr>
          <w:i/>
        </w:rPr>
        <w:t>2.</w:t>
      </w:r>
      <w:r>
        <w:rPr>
          <w:i/>
          <w:spacing w:val="-2"/>
        </w:rPr>
        <w:t xml:space="preserve"> </w:t>
      </w:r>
      <w:r>
        <w:rPr>
          <w:i/>
        </w:rPr>
        <w:t xml:space="preserve">i </w:t>
      </w:r>
      <w:r>
        <w:rPr>
          <w:i/>
          <w:spacing w:val="-6"/>
        </w:rPr>
        <w:t>3</w:t>
      </w:r>
      <w:r>
        <w:rPr>
          <w:spacing w:val="-6"/>
        </w:rPr>
        <w:t>.</w:t>
      </w:r>
    </w:p>
    <w:p w14:paraId="4F1ADD7D" w14:textId="77777777" w:rsidR="00F15779" w:rsidRDefault="00F15779">
      <w:pPr>
        <w:pStyle w:val="Tijeloteksta"/>
        <w:spacing w:before="5"/>
      </w:pPr>
    </w:p>
    <w:p w14:paraId="54AFD52F" w14:textId="77777777" w:rsidR="00F15779" w:rsidRDefault="00000000">
      <w:pPr>
        <w:pStyle w:val="Naslov1"/>
        <w:spacing w:after="42"/>
        <w:jc w:val="both"/>
      </w:pPr>
      <w:r>
        <w:t>Tablica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Predlaganje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donošenje financijskog</w:t>
      </w:r>
      <w:r>
        <w:rPr>
          <w:spacing w:val="-3"/>
        </w:rPr>
        <w:t xml:space="preserve"> </w:t>
      </w:r>
      <w:r>
        <w:t xml:space="preserve">plana proračunskih </w:t>
      </w:r>
      <w:r>
        <w:rPr>
          <w:spacing w:val="-2"/>
        </w:rPr>
        <w:t>korisnika</w:t>
      </w:r>
    </w:p>
    <w:tbl>
      <w:tblPr>
        <w:tblStyle w:val="TableNormal"/>
        <w:tblW w:w="0" w:type="auto"/>
        <w:tblInd w:w="150" w:type="dxa"/>
        <w:tblBorders>
          <w:top w:val="single" w:sz="4" w:space="0" w:color="5B9AD4"/>
          <w:left w:val="single" w:sz="4" w:space="0" w:color="5B9AD4"/>
          <w:bottom w:val="single" w:sz="4" w:space="0" w:color="5B9AD4"/>
          <w:right w:val="single" w:sz="4" w:space="0" w:color="5B9AD4"/>
          <w:insideH w:val="single" w:sz="4" w:space="0" w:color="5B9AD4"/>
          <w:insideV w:val="single" w:sz="4" w:space="0" w:color="5B9AD4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927"/>
        <w:gridCol w:w="2054"/>
        <w:gridCol w:w="3544"/>
      </w:tblGrid>
      <w:tr w:rsidR="00F15779" w14:paraId="200500D0" w14:textId="77777777">
        <w:trPr>
          <w:trHeight w:val="645"/>
        </w:trPr>
        <w:tc>
          <w:tcPr>
            <w:tcW w:w="1824" w:type="dxa"/>
            <w:shd w:val="clear" w:color="auto" w:fill="D4DBE4"/>
          </w:tcPr>
          <w:p w14:paraId="78923E91" w14:textId="77777777" w:rsidR="00F15779" w:rsidRDefault="00000000">
            <w:pPr>
              <w:pStyle w:val="TableParagraph"/>
              <w:spacing w:before="164"/>
              <w:ind w:left="5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TKO?</w:t>
            </w:r>
          </w:p>
        </w:tc>
        <w:tc>
          <w:tcPr>
            <w:tcW w:w="1927" w:type="dxa"/>
            <w:shd w:val="clear" w:color="auto" w:fill="D4DBE4"/>
          </w:tcPr>
          <w:p w14:paraId="1D77405B" w14:textId="77777777" w:rsidR="00F15779" w:rsidRDefault="00000000">
            <w:pPr>
              <w:pStyle w:val="TableParagraph"/>
              <w:spacing w:before="164"/>
              <w:ind w:lef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KOME?</w:t>
            </w:r>
          </w:p>
        </w:tc>
        <w:tc>
          <w:tcPr>
            <w:tcW w:w="2054" w:type="dxa"/>
            <w:shd w:val="clear" w:color="auto" w:fill="D4DBE4"/>
          </w:tcPr>
          <w:p w14:paraId="02ECAA52" w14:textId="77777777" w:rsidR="00F15779" w:rsidRDefault="00000000"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PREPORUČENI</w:t>
            </w:r>
          </w:p>
          <w:p w14:paraId="4C4EB54D" w14:textId="77777777" w:rsidR="00F15779" w:rsidRDefault="00000000">
            <w:pPr>
              <w:pStyle w:val="TableParagraph"/>
              <w:spacing w:before="4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ROK</w:t>
            </w:r>
          </w:p>
        </w:tc>
        <w:tc>
          <w:tcPr>
            <w:tcW w:w="3544" w:type="dxa"/>
            <w:shd w:val="clear" w:color="auto" w:fill="D4DBE4"/>
          </w:tcPr>
          <w:p w14:paraId="028E1695" w14:textId="77777777" w:rsidR="00F15779" w:rsidRDefault="00000000">
            <w:pPr>
              <w:pStyle w:val="TableParagraph"/>
              <w:spacing w:before="164"/>
              <w:ind w:left="10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NAPOMENA</w:t>
            </w:r>
          </w:p>
        </w:tc>
      </w:tr>
      <w:tr w:rsidR="00F15779" w14:paraId="5AECE8EF" w14:textId="77777777">
        <w:trPr>
          <w:trHeight w:val="794"/>
        </w:trPr>
        <w:tc>
          <w:tcPr>
            <w:tcW w:w="1824" w:type="dxa"/>
          </w:tcPr>
          <w:p w14:paraId="7AFCE542" w14:textId="77777777" w:rsidR="00F15779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Čelnik</w:t>
            </w:r>
          </w:p>
          <w:p w14:paraId="52F40093" w14:textId="77777777" w:rsidR="00F15779" w:rsidRDefault="00000000">
            <w:pPr>
              <w:pStyle w:val="TableParagraph"/>
              <w:spacing w:before="6" w:line="260" w:lineRule="atLeast"/>
              <w:ind w:left="110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proračunskog </w:t>
            </w:r>
            <w:r>
              <w:rPr>
                <w:sz w:val="20"/>
              </w:rPr>
              <w:t>korisnika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JLP(R)S</w:t>
            </w:r>
          </w:p>
        </w:tc>
        <w:tc>
          <w:tcPr>
            <w:tcW w:w="1927" w:type="dxa"/>
          </w:tcPr>
          <w:p w14:paraId="75C6DAF2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68CA640E" w14:textId="77777777" w:rsidR="00F1577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Upravljačkom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tijelu</w:t>
            </w:r>
          </w:p>
        </w:tc>
        <w:tc>
          <w:tcPr>
            <w:tcW w:w="2054" w:type="dxa"/>
            <w:vMerge w:val="restart"/>
          </w:tcPr>
          <w:p w14:paraId="376D6DE3" w14:textId="77777777" w:rsidR="00F15779" w:rsidRDefault="00F15779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7C1D8084" w14:textId="77777777" w:rsidR="00F15779" w:rsidRDefault="00000000">
            <w:pPr>
              <w:pStyle w:val="TableParagraph"/>
              <w:spacing w:line="276" w:lineRule="auto"/>
              <w:ind w:left="108" w:right="403"/>
              <w:rPr>
                <w:sz w:val="20"/>
              </w:rPr>
            </w:pPr>
            <w:r>
              <w:rPr>
                <w:sz w:val="20"/>
              </w:rPr>
              <w:t>Do roka koji je određen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uputama upravnog tijela nadležnog za </w:t>
            </w:r>
            <w:r>
              <w:rPr>
                <w:spacing w:val="-2"/>
                <w:sz w:val="20"/>
              </w:rPr>
              <w:t>financije.</w:t>
            </w:r>
          </w:p>
        </w:tc>
        <w:tc>
          <w:tcPr>
            <w:tcW w:w="3544" w:type="dxa"/>
            <w:vMerge w:val="restart"/>
          </w:tcPr>
          <w:p w14:paraId="12D84D1B" w14:textId="77777777" w:rsidR="00F15779" w:rsidRDefault="00000000">
            <w:pPr>
              <w:pStyle w:val="TableParagraph"/>
              <w:spacing w:before="2" w:line="276" w:lineRule="auto"/>
              <w:ind w:left="110" w:right="83"/>
              <w:rPr>
                <w:sz w:val="20"/>
              </w:rPr>
            </w:pPr>
            <w:r>
              <w:rPr>
                <w:sz w:val="20"/>
              </w:rPr>
              <w:t>Prije dostave prijedloga financijskog plana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nadležnom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upravnom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tijelu,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čelnik proračunskog korisnika obvezan je prijedlog financijskog plana uputiti upravljačkom tijelu na usvajanje</w:t>
            </w:r>
            <w:r>
              <w:rPr>
                <w:sz w:val="20"/>
              </w:rPr>
              <w:t>, ako je primjenjivo, u skladu s aktima kojima</w:t>
            </w:r>
          </w:p>
          <w:p w14:paraId="0F12AFBF" w14:textId="77777777" w:rsidR="00F15779" w:rsidRDefault="00000000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uređen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proračunskog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korisnika.</w:t>
            </w:r>
          </w:p>
        </w:tc>
      </w:tr>
      <w:tr w:rsidR="00F15779" w14:paraId="45DCD129" w14:textId="77777777">
        <w:trPr>
          <w:trHeight w:val="1057"/>
        </w:trPr>
        <w:tc>
          <w:tcPr>
            <w:tcW w:w="1824" w:type="dxa"/>
          </w:tcPr>
          <w:p w14:paraId="4DB0FBA7" w14:textId="77777777" w:rsidR="00F15779" w:rsidRDefault="00000000">
            <w:pPr>
              <w:pStyle w:val="TableParagraph"/>
              <w:spacing w:line="276" w:lineRule="auto"/>
              <w:ind w:left="110" w:right="3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Proračunski </w:t>
            </w:r>
            <w:r>
              <w:rPr>
                <w:sz w:val="20"/>
              </w:rPr>
              <w:t>korisnik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JLP(R)S (škole, vrtići,</w:t>
            </w:r>
          </w:p>
          <w:p w14:paraId="19B325EA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knjižnice…)</w:t>
            </w:r>
          </w:p>
        </w:tc>
        <w:tc>
          <w:tcPr>
            <w:tcW w:w="1927" w:type="dxa"/>
          </w:tcPr>
          <w:p w14:paraId="08C2393C" w14:textId="77777777" w:rsidR="00F15779" w:rsidRDefault="00000000">
            <w:pPr>
              <w:pStyle w:val="TableParagraph"/>
              <w:spacing w:before="127" w:line="276" w:lineRule="auto"/>
              <w:ind w:left="107" w:right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Nadležnom </w:t>
            </w:r>
            <w:r>
              <w:rPr>
                <w:sz w:val="20"/>
              </w:rPr>
              <w:t>upravnom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tijelu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2054" w:type="dxa"/>
            <w:vMerge/>
            <w:tcBorders>
              <w:top w:val="nil"/>
            </w:tcBorders>
          </w:tcPr>
          <w:p w14:paraId="1E1A6141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7511C5C3" w14:textId="77777777" w:rsidR="00F15779" w:rsidRDefault="00F15779">
            <w:pPr>
              <w:rPr>
                <w:sz w:val="2"/>
                <w:szCs w:val="2"/>
              </w:rPr>
            </w:pPr>
          </w:p>
        </w:tc>
      </w:tr>
      <w:tr w:rsidR="00F15779" w14:paraId="1ACA0AEA" w14:textId="77777777">
        <w:trPr>
          <w:trHeight w:val="2644"/>
        </w:trPr>
        <w:tc>
          <w:tcPr>
            <w:tcW w:w="1824" w:type="dxa"/>
          </w:tcPr>
          <w:p w14:paraId="4350ED88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12B559DE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2455CDC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4A083B23" w14:textId="77777777" w:rsidR="00F15779" w:rsidRDefault="00F15779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38D1980A" w14:textId="77777777" w:rsidR="00F15779" w:rsidRDefault="00000000">
            <w:pPr>
              <w:pStyle w:val="TableParagraph"/>
              <w:spacing w:before="1" w:line="276" w:lineRule="auto"/>
              <w:ind w:left="110" w:right="247"/>
              <w:rPr>
                <w:sz w:val="20"/>
              </w:rPr>
            </w:pPr>
            <w:r>
              <w:rPr>
                <w:sz w:val="20"/>
              </w:rPr>
              <w:t>Nadležna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upravna tijela u JLP(R)S</w:t>
            </w:r>
          </w:p>
        </w:tc>
        <w:tc>
          <w:tcPr>
            <w:tcW w:w="1927" w:type="dxa"/>
          </w:tcPr>
          <w:p w14:paraId="5BC287CE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0E0D150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BCABDFB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0BE730CF" w14:textId="77777777" w:rsidR="00F15779" w:rsidRDefault="00F1577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483AE2" w14:textId="77777777" w:rsidR="00F15779" w:rsidRDefault="00000000">
            <w:pPr>
              <w:pStyle w:val="TableParagraph"/>
              <w:spacing w:before="1" w:line="276" w:lineRule="auto"/>
              <w:ind w:left="107" w:right="486"/>
              <w:rPr>
                <w:sz w:val="20"/>
              </w:rPr>
            </w:pPr>
            <w:r>
              <w:rPr>
                <w:sz w:val="20"/>
              </w:rPr>
              <w:t>Upravnom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tijelu nadležnom za </w:t>
            </w:r>
            <w:r>
              <w:rPr>
                <w:spacing w:val="-2"/>
                <w:sz w:val="20"/>
              </w:rPr>
              <w:t>financije</w:t>
            </w:r>
          </w:p>
        </w:tc>
        <w:tc>
          <w:tcPr>
            <w:tcW w:w="2054" w:type="dxa"/>
          </w:tcPr>
          <w:p w14:paraId="5107C718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26DB923" w14:textId="77777777" w:rsidR="00F15779" w:rsidRDefault="00F1577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36645041" w14:textId="77777777" w:rsidR="00F15779" w:rsidRDefault="00000000">
            <w:pPr>
              <w:pStyle w:val="TableParagraph"/>
              <w:spacing w:before="1" w:line="276" w:lineRule="auto"/>
              <w:ind w:left="108" w:right="176"/>
              <w:rPr>
                <w:sz w:val="20"/>
              </w:rPr>
            </w:pPr>
            <w:r>
              <w:rPr>
                <w:sz w:val="20"/>
              </w:rPr>
              <w:t>Do roka koji je određen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uputama upravnog tijela nadležnog za </w:t>
            </w:r>
            <w:r>
              <w:rPr>
                <w:spacing w:val="-2"/>
                <w:sz w:val="20"/>
              </w:rPr>
              <w:t>financije.</w:t>
            </w:r>
          </w:p>
        </w:tc>
        <w:tc>
          <w:tcPr>
            <w:tcW w:w="3544" w:type="dxa"/>
          </w:tcPr>
          <w:p w14:paraId="41678D9A" w14:textId="77777777" w:rsidR="00F15779" w:rsidRDefault="00000000">
            <w:pPr>
              <w:pStyle w:val="TableParagraph"/>
              <w:spacing w:line="276" w:lineRule="auto"/>
              <w:ind w:left="110" w:right="83"/>
              <w:rPr>
                <w:sz w:val="20"/>
              </w:rPr>
            </w:pPr>
            <w:r>
              <w:rPr>
                <w:sz w:val="20"/>
              </w:rPr>
              <w:t>Nadležna upravna tijela u JLP(R)S dostavljaju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prijedlog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financijskog plana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prijedloge financijskih planova proračunskih korisnika iz svoje </w:t>
            </w:r>
            <w:r>
              <w:rPr>
                <w:spacing w:val="-2"/>
                <w:sz w:val="20"/>
              </w:rPr>
              <w:t>nadležnosti.</w:t>
            </w:r>
          </w:p>
          <w:p w14:paraId="3CB02B6E" w14:textId="77777777" w:rsidR="00F15779" w:rsidRDefault="00000000">
            <w:pPr>
              <w:pStyle w:val="TableParagraph"/>
              <w:spacing w:line="276" w:lineRule="auto"/>
              <w:ind w:left="110" w:right="83"/>
              <w:rPr>
                <w:sz w:val="20"/>
              </w:rPr>
            </w:pPr>
            <w:r>
              <w:rPr>
                <w:b/>
                <w:sz w:val="20"/>
              </w:rPr>
              <w:t xml:space="preserve">Prije dostave </w:t>
            </w:r>
            <w:r>
              <w:rPr>
                <w:sz w:val="20"/>
              </w:rPr>
              <w:t>financijskih planova, nadležna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upravna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tijela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JLP(R)S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dužna su </w:t>
            </w:r>
            <w:r>
              <w:rPr>
                <w:b/>
                <w:sz w:val="20"/>
              </w:rPr>
              <w:t xml:space="preserve">provjeriti točnost i istinitost podataka </w:t>
            </w:r>
            <w:r>
              <w:rPr>
                <w:sz w:val="20"/>
              </w:rPr>
              <w:t>navedenih u financijskim</w:t>
            </w:r>
          </w:p>
          <w:p w14:paraId="4D7EF6AC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planovima.</w:t>
            </w:r>
          </w:p>
        </w:tc>
      </w:tr>
    </w:tbl>
    <w:p w14:paraId="54117219" w14:textId="77777777" w:rsidR="00F15779" w:rsidRDefault="00F15779">
      <w:pPr>
        <w:pStyle w:val="TableParagraph"/>
        <w:rPr>
          <w:sz w:val="20"/>
        </w:rPr>
        <w:sectPr w:rsidR="00F15779">
          <w:pgSz w:w="11910" w:h="16840"/>
          <w:pgMar w:top="1320" w:right="708" w:bottom="1609" w:left="1275" w:header="0" w:footer="105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5B9AD4"/>
          <w:left w:val="single" w:sz="4" w:space="0" w:color="5B9AD4"/>
          <w:bottom w:val="single" w:sz="4" w:space="0" w:color="5B9AD4"/>
          <w:right w:val="single" w:sz="4" w:space="0" w:color="5B9AD4"/>
          <w:insideH w:val="single" w:sz="4" w:space="0" w:color="5B9AD4"/>
          <w:insideV w:val="single" w:sz="4" w:space="0" w:color="5B9AD4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927"/>
        <w:gridCol w:w="2054"/>
        <w:gridCol w:w="3544"/>
      </w:tblGrid>
      <w:tr w:rsidR="00F15779" w14:paraId="18C72260" w14:textId="77777777">
        <w:trPr>
          <w:trHeight w:val="645"/>
        </w:trPr>
        <w:tc>
          <w:tcPr>
            <w:tcW w:w="1824" w:type="dxa"/>
            <w:tcBorders>
              <w:bottom w:val="nil"/>
            </w:tcBorders>
            <w:shd w:val="clear" w:color="auto" w:fill="D4DBE4"/>
          </w:tcPr>
          <w:p w14:paraId="3C5300AC" w14:textId="77777777" w:rsidR="00F15779" w:rsidRDefault="00000000">
            <w:pPr>
              <w:pStyle w:val="TableParagraph"/>
              <w:spacing w:before="164"/>
              <w:ind w:left="5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TKO?</w:t>
            </w:r>
          </w:p>
        </w:tc>
        <w:tc>
          <w:tcPr>
            <w:tcW w:w="1927" w:type="dxa"/>
            <w:shd w:val="clear" w:color="auto" w:fill="D4DBE4"/>
          </w:tcPr>
          <w:p w14:paraId="574DAD49" w14:textId="77777777" w:rsidR="00F15779" w:rsidRDefault="00000000">
            <w:pPr>
              <w:pStyle w:val="TableParagraph"/>
              <w:spacing w:before="164"/>
              <w:ind w:lef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KOME?</w:t>
            </w:r>
          </w:p>
        </w:tc>
        <w:tc>
          <w:tcPr>
            <w:tcW w:w="2054" w:type="dxa"/>
            <w:shd w:val="clear" w:color="auto" w:fill="D4DBE4"/>
          </w:tcPr>
          <w:p w14:paraId="59FDAB73" w14:textId="77777777" w:rsidR="00F15779" w:rsidRDefault="00000000"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PREPORUČENI</w:t>
            </w:r>
          </w:p>
          <w:p w14:paraId="73A74420" w14:textId="77777777" w:rsidR="00F15779" w:rsidRDefault="00000000">
            <w:pPr>
              <w:pStyle w:val="TableParagraph"/>
              <w:spacing w:before="41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ROK</w:t>
            </w:r>
          </w:p>
        </w:tc>
        <w:tc>
          <w:tcPr>
            <w:tcW w:w="3544" w:type="dxa"/>
            <w:shd w:val="clear" w:color="auto" w:fill="D4DBE4"/>
          </w:tcPr>
          <w:p w14:paraId="72ED684C" w14:textId="77777777" w:rsidR="00F15779" w:rsidRDefault="00000000">
            <w:pPr>
              <w:pStyle w:val="TableParagraph"/>
              <w:spacing w:before="164"/>
              <w:ind w:left="10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NAPOMENA</w:t>
            </w:r>
          </w:p>
        </w:tc>
      </w:tr>
      <w:tr w:rsidR="00F15779" w14:paraId="09807B23" w14:textId="77777777">
        <w:trPr>
          <w:trHeight w:val="1322"/>
        </w:trPr>
        <w:tc>
          <w:tcPr>
            <w:tcW w:w="1824" w:type="dxa"/>
            <w:tcBorders>
              <w:top w:val="nil"/>
            </w:tcBorders>
          </w:tcPr>
          <w:p w14:paraId="2A7E6C9B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F1944D5" w14:textId="77777777" w:rsidR="00F15779" w:rsidRDefault="00000000">
            <w:pPr>
              <w:pStyle w:val="TableParagraph"/>
              <w:spacing w:before="1" w:line="276" w:lineRule="auto"/>
              <w:ind w:left="110" w:right="536"/>
              <w:rPr>
                <w:sz w:val="20"/>
              </w:rPr>
            </w:pPr>
            <w:r>
              <w:rPr>
                <w:sz w:val="20"/>
              </w:rPr>
              <w:t>Upravno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tijelo nadležno za </w:t>
            </w:r>
            <w:r>
              <w:rPr>
                <w:spacing w:val="-2"/>
                <w:sz w:val="20"/>
              </w:rPr>
              <w:t>financije</w:t>
            </w:r>
          </w:p>
        </w:tc>
        <w:tc>
          <w:tcPr>
            <w:tcW w:w="1927" w:type="dxa"/>
          </w:tcPr>
          <w:p w14:paraId="17728702" w14:textId="77777777" w:rsidR="00F15779" w:rsidRDefault="00F15779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FB21339" w14:textId="77777777" w:rsidR="00F15779" w:rsidRDefault="00000000">
            <w:pPr>
              <w:pStyle w:val="TableParagraph"/>
              <w:spacing w:before="1" w:line="276" w:lineRule="auto"/>
              <w:ind w:left="107" w:right="586"/>
              <w:rPr>
                <w:sz w:val="20"/>
              </w:rPr>
            </w:pPr>
            <w:r>
              <w:rPr>
                <w:sz w:val="20"/>
              </w:rPr>
              <w:t>Izvršnom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tijelu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2054" w:type="dxa"/>
          </w:tcPr>
          <w:p w14:paraId="0D982DBA" w14:textId="77777777" w:rsidR="00F15779" w:rsidRDefault="00000000">
            <w:pPr>
              <w:pStyle w:val="TableParagraph"/>
              <w:spacing w:line="276" w:lineRule="auto"/>
              <w:ind w:left="108" w:right="176"/>
              <w:rPr>
                <w:sz w:val="20"/>
              </w:rPr>
            </w:pPr>
            <w:r>
              <w:rPr>
                <w:sz w:val="20"/>
              </w:rPr>
              <w:t>Do roka koji je određen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uputama upravnog tijela nadležnog za</w:t>
            </w:r>
          </w:p>
          <w:p w14:paraId="221EFF01" w14:textId="77777777" w:rsidR="00F15779" w:rsidRDefault="00000000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financije.</w:t>
            </w:r>
          </w:p>
        </w:tc>
        <w:tc>
          <w:tcPr>
            <w:tcW w:w="3544" w:type="dxa"/>
          </w:tcPr>
          <w:p w14:paraId="1A299950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8EB64A2" w14:textId="77777777" w:rsidR="00F15779" w:rsidRDefault="00000000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Upravno tijelo nadležno za financije izrađuje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proračuna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dostavlja načelniku, gradonačelniku, županu.</w:t>
            </w:r>
          </w:p>
        </w:tc>
      </w:tr>
      <w:tr w:rsidR="00F15779" w14:paraId="1C86E035" w14:textId="77777777">
        <w:trPr>
          <w:trHeight w:val="793"/>
        </w:trPr>
        <w:tc>
          <w:tcPr>
            <w:tcW w:w="1824" w:type="dxa"/>
          </w:tcPr>
          <w:p w14:paraId="2100B0DA" w14:textId="77777777" w:rsidR="00F15779" w:rsidRDefault="00000000">
            <w:pPr>
              <w:pStyle w:val="TableParagraph"/>
              <w:spacing w:before="130" w:line="276" w:lineRule="auto"/>
              <w:ind w:left="110" w:right="636"/>
              <w:rPr>
                <w:sz w:val="20"/>
              </w:rPr>
            </w:pPr>
            <w:r>
              <w:rPr>
                <w:sz w:val="20"/>
              </w:rPr>
              <w:t>Izvršno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tijelo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1927" w:type="dxa"/>
          </w:tcPr>
          <w:p w14:paraId="328D6B72" w14:textId="77777777" w:rsidR="00F15779" w:rsidRDefault="00000000">
            <w:pPr>
              <w:pStyle w:val="TableParagraph"/>
              <w:spacing w:before="130" w:line="276" w:lineRule="auto"/>
              <w:ind w:left="107" w:right="15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Predstavničkom </w:t>
            </w:r>
            <w:r>
              <w:rPr>
                <w:sz w:val="20"/>
              </w:rPr>
              <w:t>tijelu JLP(R)S</w:t>
            </w:r>
          </w:p>
        </w:tc>
        <w:tc>
          <w:tcPr>
            <w:tcW w:w="2054" w:type="dxa"/>
          </w:tcPr>
          <w:p w14:paraId="765FBC7E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1CF23EF" w14:textId="77777777" w:rsidR="00F15779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studenoga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2025.</w:t>
            </w:r>
          </w:p>
        </w:tc>
        <w:tc>
          <w:tcPr>
            <w:tcW w:w="3544" w:type="dxa"/>
          </w:tcPr>
          <w:p w14:paraId="12A272E6" w14:textId="77777777" w:rsidR="00F15779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Načelnik,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gradonačelnik,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župan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utvrđuje prijedlog proračuna i podnosi ga</w:t>
            </w:r>
          </w:p>
          <w:p w14:paraId="7D1EAAAE" w14:textId="77777777" w:rsidR="00F15779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predstavničkom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tijelu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donošenje.</w:t>
            </w:r>
          </w:p>
        </w:tc>
      </w:tr>
      <w:tr w:rsidR="00F15779" w14:paraId="39E2E400" w14:textId="77777777">
        <w:trPr>
          <w:trHeight w:val="1324"/>
        </w:trPr>
        <w:tc>
          <w:tcPr>
            <w:tcW w:w="1824" w:type="dxa"/>
          </w:tcPr>
          <w:p w14:paraId="7D5402A1" w14:textId="77777777" w:rsidR="00F15779" w:rsidRDefault="00F15779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1AF5CF3B" w14:textId="77777777" w:rsidR="00F15779" w:rsidRDefault="00000000">
            <w:pPr>
              <w:pStyle w:val="TableParagraph"/>
              <w:spacing w:before="1" w:line="276" w:lineRule="auto"/>
              <w:ind w:left="110" w:right="102"/>
              <w:rPr>
                <w:sz w:val="20"/>
              </w:rPr>
            </w:pPr>
            <w:r>
              <w:rPr>
                <w:sz w:val="20"/>
              </w:rPr>
              <w:t>Predstavničko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tijelo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1927" w:type="dxa"/>
          </w:tcPr>
          <w:p w14:paraId="631BBDE8" w14:textId="77777777" w:rsidR="00F15779" w:rsidRDefault="00F15779">
            <w:pPr>
              <w:pStyle w:val="TableParagraph"/>
              <w:rPr>
                <w:sz w:val="20"/>
              </w:rPr>
            </w:pPr>
          </w:p>
        </w:tc>
        <w:tc>
          <w:tcPr>
            <w:tcW w:w="2054" w:type="dxa"/>
          </w:tcPr>
          <w:p w14:paraId="3A516551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5FA8ADD0" w14:textId="77777777" w:rsidR="00F15779" w:rsidRDefault="00F15779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6520F926" w14:textId="77777777" w:rsidR="00F1577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4"/>
                <w:sz w:val="20"/>
              </w:rPr>
              <w:t xml:space="preserve"> 2025.</w:t>
            </w:r>
          </w:p>
        </w:tc>
        <w:tc>
          <w:tcPr>
            <w:tcW w:w="3544" w:type="dxa"/>
          </w:tcPr>
          <w:p w14:paraId="3D0318EC" w14:textId="77777777" w:rsidR="00F15779" w:rsidRDefault="00000000">
            <w:pPr>
              <w:pStyle w:val="TableParagraph"/>
              <w:spacing w:line="276" w:lineRule="auto"/>
              <w:ind w:left="110" w:right="150"/>
              <w:rPr>
                <w:sz w:val="20"/>
              </w:rPr>
            </w:pPr>
            <w:r>
              <w:rPr>
                <w:sz w:val="20"/>
              </w:rPr>
              <w:t>Predstavničko tijelo donosi proračun za 2026. godinu i projekcije za 2027. i 2028. godinu do kraja tekuće 2025. godine,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omogućuje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primjenu</w:t>
            </w:r>
          </w:p>
          <w:p w14:paraId="3ADFE1B6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siječnja</w:t>
            </w:r>
            <w:r>
              <w:rPr>
                <w:spacing w:val="-4"/>
                <w:sz w:val="20"/>
              </w:rPr>
              <w:t xml:space="preserve"> 2026.</w:t>
            </w:r>
          </w:p>
        </w:tc>
      </w:tr>
    </w:tbl>
    <w:p w14:paraId="5051A885" w14:textId="77777777" w:rsidR="00F15779" w:rsidRDefault="00F15779">
      <w:pPr>
        <w:pStyle w:val="Tijeloteksta"/>
        <w:spacing w:before="13"/>
        <w:rPr>
          <w:b/>
        </w:rPr>
      </w:pPr>
    </w:p>
    <w:p w14:paraId="67BACBF5" w14:textId="77777777" w:rsidR="00F15779" w:rsidRDefault="00000000">
      <w:pPr>
        <w:ind w:left="141" w:right="706"/>
        <w:jc w:val="both"/>
        <w:rPr>
          <w:sz w:val="24"/>
        </w:rPr>
      </w:pPr>
      <w:r>
        <w:rPr>
          <w:b/>
          <w:sz w:val="24"/>
        </w:rPr>
        <w:t xml:space="preserve">U slučaju da postoje razlike u financijskom planu proračunskog korisnika </w:t>
      </w:r>
      <w:r>
        <w:rPr>
          <w:sz w:val="24"/>
        </w:rPr>
        <w:t>sadržanom u proračunu, kojeg je donijelo predstavničko tijelo, u odnosu na već usvojeni prijedlog financijskog</w:t>
      </w:r>
      <w:r>
        <w:rPr>
          <w:spacing w:val="-7"/>
          <w:sz w:val="24"/>
        </w:rPr>
        <w:t xml:space="preserve"> </w:t>
      </w:r>
      <w:r>
        <w:rPr>
          <w:sz w:val="24"/>
        </w:rPr>
        <w:t>plana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strane</w:t>
      </w:r>
      <w:r>
        <w:rPr>
          <w:spacing w:val="-7"/>
          <w:sz w:val="24"/>
        </w:rPr>
        <w:t xml:space="preserve"> </w:t>
      </w:r>
      <w:r>
        <w:rPr>
          <w:sz w:val="24"/>
        </w:rPr>
        <w:t>upravljačkog</w:t>
      </w:r>
      <w:r>
        <w:rPr>
          <w:spacing w:val="-7"/>
          <w:sz w:val="24"/>
        </w:rPr>
        <w:t xml:space="preserve"> </w:t>
      </w:r>
      <w:r>
        <w:rPr>
          <w:sz w:val="24"/>
        </w:rPr>
        <w:t>tijela,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tada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upravno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tijelo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nadležno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financije dužno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obavijestiti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upravno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tijelo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nadležno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proračunskog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korisnika,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nadležno upravno tijelo je dužno obavijestiti proračunskog korisnika iz svoje nadležnosti o promjenama financijskog plana koji je sadržan u proračunu u odnosu na usvojeni prijedlog financijskog plana. </w:t>
      </w:r>
      <w:r>
        <w:rPr>
          <w:sz w:val="24"/>
        </w:rPr>
        <w:t>Ako dođe do navedene situacije, upravljačko tijelo usvaja financijski plan koji je sadržan u proračunu kojeg je donijelo predstavničko tijelo.</w:t>
      </w:r>
    </w:p>
    <w:p w14:paraId="042F6773" w14:textId="77777777" w:rsidR="00F15779" w:rsidRDefault="00F15779">
      <w:pPr>
        <w:pStyle w:val="Tijeloteksta"/>
        <w:spacing w:before="2"/>
      </w:pPr>
    </w:p>
    <w:p w14:paraId="29A05A68" w14:textId="77777777" w:rsidR="00F15779" w:rsidRDefault="00000000">
      <w:pPr>
        <w:pStyle w:val="Naslov1"/>
        <w:spacing w:after="45"/>
        <w:jc w:val="both"/>
      </w:pPr>
      <w:r>
        <w:t>Tablica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Predlaganje</w:t>
      </w:r>
      <w:r>
        <w:rPr>
          <w:spacing w:val="-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donošenje</w:t>
      </w:r>
      <w:r>
        <w:rPr>
          <w:spacing w:val="-1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 xml:space="preserve">izvanproračunskih </w:t>
      </w:r>
      <w:r>
        <w:rPr>
          <w:spacing w:val="-2"/>
        </w:rPr>
        <w:t>korisnika</w:t>
      </w:r>
    </w:p>
    <w:tbl>
      <w:tblPr>
        <w:tblStyle w:val="TableNormal"/>
        <w:tblW w:w="0" w:type="auto"/>
        <w:tblInd w:w="150" w:type="dxa"/>
        <w:tblBorders>
          <w:top w:val="single" w:sz="4" w:space="0" w:color="5B9AD4"/>
          <w:left w:val="single" w:sz="4" w:space="0" w:color="5B9AD4"/>
          <w:bottom w:val="single" w:sz="4" w:space="0" w:color="5B9AD4"/>
          <w:right w:val="single" w:sz="4" w:space="0" w:color="5B9AD4"/>
          <w:insideH w:val="single" w:sz="4" w:space="0" w:color="5B9AD4"/>
          <w:insideV w:val="single" w:sz="4" w:space="0" w:color="5B9AD4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896"/>
        <w:gridCol w:w="2102"/>
        <w:gridCol w:w="3403"/>
      </w:tblGrid>
      <w:tr w:rsidR="00F15779" w14:paraId="2BBF28E7" w14:textId="77777777">
        <w:trPr>
          <w:trHeight w:val="678"/>
        </w:trPr>
        <w:tc>
          <w:tcPr>
            <w:tcW w:w="1949" w:type="dxa"/>
            <w:shd w:val="clear" w:color="auto" w:fill="D4DBE4"/>
          </w:tcPr>
          <w:p w14:paraId="07B90108" w14:textId="77777777" w:rsidR="00F15779" w:rsidRDefault="00000000">
            <w:pPr>
              <w:pStyle w:val="TableParagraph"/>
              <w:spacing w:before="179"/>
              <w:ind w:left="6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TKO?</w:t>
            </w:r>
          </w:p>
        </w:tc>
        <w:tc>
          <w:tcPr>
            <w:tcW w:w="1896" w:type="dxa"/>
            <w:shd w:val="clear" w:color="auto" w:fill="D4DBE4"/>
          </w:tcPr>
          <w:p w14:paraId="5F693AB0" w14:textId="77777777" w:rsidR="00F15779" w:rsidRDefault="00000000">
            <w:pPr>
              <w:pStyle w:val="TableParagraph"/>
              <w:spacing w:before="179"/>
              <w:ind w:left="68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KOME?</w:t>
            </w:r>
          </w:p>
        </w:tc>
        <w:tc>
          <w:tcPr>
            <w:tcW w:w="2102" w:type="dxa"/>
            <w:shd w:val="clear" w:color="auto" w:fill="D4DBE4"/>
          </w:tcPr>
          <w:p w14:paraId="62FD6746" w14:textId="77777777" w:rsidR="00F15779" w:rsidRDefault="00000000">
            <w:pPr>
              <w:pStyle w:val="TableParagraph"/>
              <w:spacing w:before="2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PREPORUČENI</w:t>
            </w:r>
          </w:p>
          <w:p w14:paraId="2E6FD381" w14:textId="77777777" w:rsidR="00F15779" w:rsidRDefault="00000000">
            <w:pPr>
              <w:pStyle w:val="TableParagraph"/>
              <w:spacing w:before="43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ROK</w:t>
            </w:r>
          </w:p>
        </w:tc>
        <w:tc>
          <w:tcPr>
            <w:tcW w:w="3403" w:type="dxa"/>
            <w:shd w:val="clear" w:color="auto" w:fill="D4DBE4"/>
          </w:tcPr>
          <w:p w14:paraId="1311C4FF" w14:textId="77777777" w:rsidR="00F15779" w:rsidRDefault="00000000">
            <w:pPr>
              <w:pStyle w:val="TableParagraph"/>
              <w:spacing w:before="179"/>
              <w:ind w:left="9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NAPOMENA</w:t>
            </w:r>
          </w:p>
        </w:tc>
      </w:tr>
      <w:tr w:rsidR="00F15779" w14:paraId="59522BA3" w14:textId="77777777">
        <w:trPr>
          <w:trHeight w:val="793"/>
        </w:trPr>
        <w:tc>
          <w:tcPr>
            <w:tcW w:w="1949" w:type="dxa"/>
          </w:tcPr>
          <w:p w14:paraId="5F90FD95" w14:textId="77777777" w:rsidR="00F15779" w:rsidRDefault="00000000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Čelnik</w:t>
            </w:r>
          </w:p>
          <w:p w14:paraId="585D2AE6" w14:textId="77777777" w:rsidR="00F15779" w:rsidRDefault="00000000">
            <w:pPr>
              <w:pStyle w:val="TableParagraph"/>
              <w:spacing w:before="6" w:line="260" w:lineRule="atLeas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izvanproračunskog </w:t>
            </w:r>
            <w:r>
              <w:rPr>
                <w:sz w:val="20"/>
              </w:rPr>
              <w:t>korisnika JLP(R)S</w:t>
            </w:r>
          </w:p>
        </w:tc>
        <w:tc>
          <w:tcPr>
            <w:tcW w:w="1896" w:type="dxa"/>
          </w:tcPr>
          <w:p w14:paraId="0943975E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0112B483" w14:textId="77777777" w:rsidR="00F15779" w:rsidRDefault="00000000">
            <w:pPr>
              <w:pStyle w:val="TableParagraph"/>
              <w:spacing w:before="1"/>
              <w:ind w:left="4" w:right="68"/>
              <w:jc w:val="center"/>
              <w:rPr>
                <w:sz w:val="20"/>
              </w:rPr>
            </w:pPr>
            <w:r>
              <w:rPr>
                <w:sz w:val="20"/>
              </w:rPr>
              <w:t>Upravljačkom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tijelu</w:t>
            </w:r>
          </w:p>
        </w:tc>
        <w:tc>
          <w:tcPr>
            <w:tcW w:w="2102" w:type="dxa"/>
            <w:vMerge w:val="restart"/>
          </w:tcPr>
          <w:p w14:paraId="45A3C461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6B19F52" w14:textId="77777777" w:rsidR="00F15779" w:rsidRDefault="00F15779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5739E92D" w14:textId="77777777" w:rsidR="00F15779" w:rsidRDefault="00000000">
            <w:pPr>
              <w:pStyle w:val="TableParagraph"/>
              <w:spacing w:before="1" w:line="276" w:lineRule="auto"/>
              <w:ind w:left="107" w:right="131"/>
              <w:rPr>
                <w:sz w:val="20"/>
              </w:rPr>
            </w:pPr>
            <w:r>
              <w:rPr>
                <w:sz w:val="20"/>
              </w:rPr>
              <w:t>Do roka koji je određen u uputama upravnog tijela nadležnog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financije.</w:t>
            </w:r>
          </w:p>
        </w:tc>
        <w:tc>
          <w:tcPr>
            <w:tcW w:w="3403" w:type="dxa"/>
            <w:vMerge w:val="restart"/>
          </w:tcPr>
          <w:p w14:paraId="63B33BC3" w14:textId="77777777" w:rsidR="00F15779" w:rsidRDefault="00000000">
            <w:pPr>
              <w:pStyle w:val="TableParagraph"/>
              <w:spacing w:line="276" w:lineRule="auto"/>
              <w:ind w:left="110" w:right="59"/>
              <w:rPr>
                <w:sz w:val="20"/>
              </w:rPr>
            </w:pPr>
            <w:r>
              <w:rPr>
                <w:sz w:val="20"/>
              </w:rPr>
              <w:t xml:space="preserve">Prije dostave prijedloga financijskog plana nadležnom upravnom tijelu, </w:t>
            </w:r>
            <w:r>
              <w:rPr>
                <w:b/>
                <w:sz w:val="20"/>
              </w:rPr>
              <w:t>čelnik izvanproračunskog korisnika obvezan je prijedlog financijskog plana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uputiti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upravljačkom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tijelu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 usvajanje </w:t>
            </w:r>
            <w:r>
              <w:rPr>
                <w:sz w:val="20"/>
              </w:rPr>
              <w:t>u skladu s aktima kojima je uređen rad izvanproračunskog</w:t>
            </w:r>
          </w:p>
          <w:p w14:paraId="6E088E90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korisnika.</w:t>
            </w:r>
          </w:p>
        </w:tc>
      </w:tr>
      <w:tr w:rsidR="00F15779" w14:paraId="34FC3758" w14:textId="77777777">
        <w:trPr>
          <w:trHeight w:val="1312"/>
        </w:trPr>
        <w:tc>
          <w:tcPr>
            <w:tcW w:w="1949" w:type="dxa"/>
          </w:tcPr>
          <w:p w14:paraId="4060F9D6" w14:textId="77777777" w:rsidR="00F15779" w:rsidRDefault="00000000">
            <w:pPr>
              <w:pStyle w:val="TableParagraph"/>
              <w:spacing w:before="122" w:line="276" w:lineRule="auto"/>
              <w:ind w:left="110" w:right="30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Izvanproračunski </w:t>
            </w:r>
            <w:r>
              <w:rPr>
                <w:sz w:val="20"/>
              </w:rPr>
              <w:t>korisnik JLP(R)S (županijske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uprave za ceste…)</w:t>
            </w:r>
          </w:p>
        </w:tc>
        <w:tc>
          <w:tcPr>
            <w:tcW w:w="1896" w:type="dxa"/>
          </w:tcPr>
          <w:p w14:paraId="635D569D" w14:textId="77777777" w:rsidR="00F15779" w:rsidRDefault="00F15779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0ED0B701" w14:textId="77777777" w:rsidR="00F15779" w:rsidRDefault="00000000">
            <w:pPr>
              <w:pStyle w:val="TableParagraph"/>
              <w:spacing w:line="276" w:lineRule="auto"/>
              <w:ind w:left="107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Nadležnom </w:t>
            </w:r>
            <w:r>
              <w:rPr>
                <w:sz w:val="20"/>
              </w:rPr>
              <w:t>upravnom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tijelu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2102" w:type="dxa"/>
            <w:vMerge/>
            <w:tcBorders>
              <w:top w:val="nil"/>
            </w:tcBorders>
          </w:tcPr>
          <w:p w14:paraId="78095F67" w14:textId="77777777" w:rsidR="00F15779" w:rsidRDefault="00F15779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14:paraId="1A9DDB8C" w14:textId="77777777" w:rsidR="00F15779" w:rsidRDefault="00F15779">
            <w:pPr>
              <w:rPr>
                <w:sz w:val="2"/>
                <w:szCs w:val="2"/>
              </w:rPr>
            </w:pPr>
          </w:p>
        </w:tc>
      </w:tr>
      <w:tr w:rsidR="00F15779" w14:paraId="459204A8" w14:textId="77777777">
        <w:trPr>
          <w:trHeight w:val="2644"/>
        </w:trPr>
        <w:tc>
          <w:tcPr>
            <w:tcW w:w="1949" w:type="dxa"/>
          </w:tcPr>
          <w:p w14:paraId="4AE3E842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24521C25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7D0E8E0E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26CAE64" w14:textId="77777777" w:rsidR="00F15779" w:rsidRDefault="00F15779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0E6AFD2F" w14:textId="77777777" w:rsidR="00F15779" w:rsidRDefault="00000000">
            <w:pPr>
              <w:pStyle w:val="TableParagraph"/>
              <w:spacing w:before="1" w:line="276" w:lineRule="auto"/>
              <w:ind w:left="110" w:right="372"/>
              <w:rPr>
                <w:sz w:val="20"/>
              </w:rPr>
            </w:pPr>
            <w:r>
              <w:rPr>
                <w:sz w:val="20"/>
              </w:rPr>
              <w:t>Nadležna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upravna tijela u JLP(R)S</w:t>
            </w:r>
          </w:p>
        </w:tc>
        <w:tc>
          <w:tcPr>
            <w:tcW w:w="1896" w:type="dxa"/>
          </w:tcPr>
          <w:p w14:paraId="397FB929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73EF1F80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379867E3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6CD64900" w14:textId="77777777" w:rsidR="00F15779" w:rsidRDefault="00F1577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3BB8786" w14:textId="77777777" w:rsidR="00F15779" w:rsidRDefault="00000000">
            <w:pPr>
              <w:pStyle w:val="TableParagraph"/>
              <w:spacing w:before="1" w:line="276" w:lineRule="auto"/>
              <w:ind w:left="107" w:right="455"/>
              <w:rPr>
                <w:sz w:val="20"/>
              </w:rPr>
            </w:pPr>
            <w:r>
              <w:rPr>
                <w:sz w:val="20"/>
              </w:rPr>
              <w:t>Upravnom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tijelu nadležnom za </w:t>
            </w:r>
            <w:r>
              <w:rPr>
                <w:spacing w:val="-2"/>
                <w:sz w:val="20"/>
              </w:rPr>
              <w:t>financije</w:t>
            </w:r>
          </w:p>
        </w:tc>
        <w:tc>
          <w:tcPr>
            <w:tcW w:w="2102" w:type="dxa"/>
          </w:tcPr>
          <w:p w14:paraId="7C4B09B3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65C01920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1590DFA2" w14:textId="77777777" w:rsidR="00F15779" w:rsidRDefault="00F15779">
            <w:pPr>
              <w:pStyle w:val="TableParagraph"/>
              <w:spacing w:before="99"/>
              <w:rPr>
                <w:b/>
                <w:sz w:val="20"/>
              </w:rPr>
            </w:pPr>
          </w:p>
          <w:p w14:paraId="71DFF8C1" w14:textId="77777777" w:rsidR="00F15779" w:rsidRDefault="00000000">
            <w:pPr>
              <w:pStyle w:val="TableParagraph"/>
              <w:spacing w:before="1" w:line="276" w:lineRule="auto"/>
              <w:ind w:left="107" w:right="131"/>
              <w:rPr>
                <w:sz w:val="20"/>
              </w:rPr>
            </w:pPr>
            <w:r>
              <w:rPr>
                <w:sz w:val="20"/>
              </w:rPr>
              <w:t>Do roka koji je određen u uputama upravnog tijela nadležnog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financije.</w:t>
            </w:r>
          </w:p>
        </w:tc>
        <w:tc>
          <w:tcPr>
            <w:tcW w:w="3403" w:type="dxa"/>
          </w:tcPr>
          <w:p w14:paraId="3856F914" w14:textId="77777777" w:rsidR="00F15779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Nadležna upravna tijela u JLP(R)S dostavljaju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prijedlog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financijskog plana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prijedloge financijskih planova izvanproračunskih korisnika iz svoje </w:t>
            </w:r>
            <w:r>
              <w:rPr>
                <w:spacing w:val="-2"/>
                <w:sz w:val="20"/>
              </w:rPr>
              <w:t>nadležnosti.</w:t>
            </w:r>
          </w:p>
          <w:p w14:paraId="7B9E3C91" w14:textId="77777777" w:rsidR="00F15779" w:rsidRDefault="0000000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b/>
                <w:sz w:val="20"/>
              </w:rPr>
              <w:t xml:space="preserve">Prije dostave </w:t>
            </w:r>
            <w:r>
              <w:rPr>
                <w:sz w:val="20"/>
              </w:rPr>
              <w:t>financijskih planova, nadležna upravna tijela u JLP(R)S dužna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provjeriti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točnost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istinitost podataka </w:t>
            </w:r>
            <w:r>
              <w:rPr>
                <w:sz w:val="20"/>
              </w:rPr>
              <w:t>navedenih u financijskim</w:t>
            </w:r>
          </w:p>
          <w:p w14:paraId="008691BF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planovima.</w:t>
            </w:r>
          </w:p>
        </w:tc>
      </w:tr>
      <w:tr w:rsidR="00F15779" w14:paraId="42E3F33F" w14:textId="77777777">
        <w:trPr>
          <w:trHeight w:val="1057"/>
        </w:trPr>
        <w:tc>
          <w:tcPr>
            <w:tcW w:w="1949" w:type="dxa"/>
          </w:tcPr>
          <w:p w14:paraId="0DC98AAF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07DA1EDD" w14:textId="77777777" w:rsidR="00F15779" w:rsidRDefault="00000000">
            <w:pPr>
              <w:pStyle w:val="TableParagraph"/>
              <w:spacing w:before="1"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Upravno tijelo nadležno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financije</w:t>
            </w:r>
          </w:p>
        </w:tc>
        <w:tc>
          <w:tcPr>
            <w:tcW w:w="1896" w:type="dxa"/>
          </w:tcPr>
          <w:p w14:paraId="55DEBC1B" w14:textId="77777777" w:rsidR="00F15779" w:rsidRDefault="00F15779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CE33E02" w14:textId="77777777" w:rsidR="00F15779" w:rsidRDefault="00000000">
            <w:pPr>
              <w:pStyle w:val="TableParagraph"/>
              <w:spacing w:before="1" w:line="276" w:lineRule="auto"/>
              <w:ind w:left="107" w:right="555"/>
              <w:rPr>
                <w:sz w:val="20"/>
              </w:rPr>
            </w:pPr>
            <w:r>
              <w:rPr>
                <w:sz w:val="20"/>
              </w:rPr>
              <w:t>Izvršnom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tijelu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2102" w:type="dxa"/>
          </w:tcPr>
          <w:p w14:paraId="14CEC9A4" w14:textId="77777777" w:rsidR="00F15779" w:rsidRDefault="00000000">
            <w:pPr>
              <w:pStyle w:val="TableParagraph"/>
              <w:spacing w:line="276" w:lineRule="auto"/>
              <w:ind w:left="107" w:right="155"/>
              <w:rPr>
                <w:sz w:val="20"/>
              </w:rPr>
            </w:pPr>
            <w:r>
              <w:rPr>
                <w:sz w:val="20"/>
              </w:rPr>
              <w:t>Do roka koji je određen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uputama upravnog tijela</w:t>
            </w:r>
          </w:p>
          <w:p w14:paraId="5C1A562B" w14:textId="77777777" w:rsidR="00F15779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nadležnog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financije.</w:t>
            </w:r>
          </w:p>
        </w:tc>
        <w:tc>
          <w:tcPr>
            <w:tcW w:w="3403" w:type="dxa"/>
          </w:tcPr>
          <w:p w14:paraId="7968954C" w14:textId="77777777" w:rsidR="00F15779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Upravno tijelo nadležno za financije prijedlog financijskog plana izvanproračunskog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dostavlja</w:t>
            </w:r>
          </w:p>
          <w:p w14:paraId="3C34711B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načelniku,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gradonačelniku,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županu.</w:t>
            </w:r>
          </w:p>
        </w:tc>
      </w:tr>
    </w:tbl>
    <w:p w14:paraId="3DF79AF1" w14:textId="77777777" w:rsidR="00F15779" w:rsidRDefault="00F15779">
      <w:pPr>
        <w:pStyle w:val="TableParagraph"/>
        <w:rPr>
          <w:sz w:val="20"/>
        </w:rPr>
        <w:sectPr w:rsidR="00F15779">
          <w:type w:val="continuous"/>
          <w:pgSz w:w="11910" w:h="16840"/>
          <w:pgMar w:top="1380" w:right="708" w:bottom="1240" w:left="1275" w:header="0" w:footer="1055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5B9AD4"/>
          <w:left w:val="single" w:sz="4" w:space="0" w:color="5B9AD4"/>
          <w:bottom w:val="single" w:sz="4" w:space="0" w:color="5B9AD4"/>
          <w:right w:val="single" w:sz="4" w:space="0" w:color="5B9AD4"/>
          <w:insideH w:val="single" w:sz="4" w:space="0" w:color="5B9AD4"/>
          <w:insideV w:val="single" w:sz="4" w:space="0" w:color="5B9AD4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896"/>
        <w:gridCol w:w="2102"/>
        <w:gridCol w:w="3403"/>
      </w:tblGrid>
      <w:tr w:rsidR="00F15779" w14:paraId="1A209BB2" w14:textId="77777777">
        <w:trPr>
          <w:trHeight w:val="681"/>
        </w:trPr>
        <w:tc>
          <w:tcPr>
            <w:tcW w:w="1949" w:type="dxa"/>
            <w:shd w:val="clear" w:color="auto" w:fill="D4DBE4"/>
          </w:tcPr>
          <w:p w14:paraId="5EFFEE55" w14:textId="77777777" w:rsidR="00F15779" w:rsidRDefault="00000000">
            <w:pPr>
              <w:pStyle w:val="TableParagraph"/>
              <w:spacing w:before="181"/>
              <w:ind w:left="6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TKO?</w:t>
            </w:r>
          </w:p>
        </w:tc>
        <w:tc>
          <w:tcPr>
            <w:tcW w:w="1896" w:type="dxa"/>
            <w:shd w:val="clear" w:color="auto" w:fill="D4DBE4"/>
          </w:tcPr>
          <w:p w14:paraId="1B672A78" w14:textId="77777777" w:rsidR="00F15779" w:rsidRDefault="00000000">
            <w:pPr>
              <w:pStyle w:val="TableParagraph"/>
              <w:spacing w:before="181"/>
              <w:ind w:left="5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KOME?</w:t>
            </w:r>
          </w:p>
        </w:tc>
        <w:tc>
          <w:tcPr>
            <w:tcW w:w="2102" w:type="dxa"/>
            <w:shd w:val="clear" w:color="auto" w:fill="D4DBE4"/>
          </w:tcPr>
          <w:p w14:paraId="5FD4ED2C" w14:textId="77777777" w:rsidR="00F15779" w:rsidRDefault="00000000">
            <w:pPr>
              <w:pStyle w:val="TableParagraph"/>
              <w:spacing w:before="23" w:line="276" w:lineRule="auto"/>
              <w:ind w:left="777" w:right="155" w:hanging="6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PREPORUČENI </w:t>
            </w:r>
            <w:r>
              <w:rPr>
                <w:b/>
                <w:spacing w:val="-4"/>
                <w:sz w:val="24"/>
              </w:rPr>
              <w:t>ROK</w:t>
            </w:r>
          </w:p>
        </w:tc>
        <w:tc>
          <w:tcPr>
            <w:tcW w:w="3403" w:type="dxa"/>
            <w:shd w:val="clear" w:color="auto" w:fill="D4DBE4"/>
          </w:tcPr>
          <w:p w14:paraId="069B97F1" w14:textId="77777777" w:rsidR="00F15779" w:rsidRDefault="00000000">
            <w:pPr>
              <w:pStyle w:val="TableParagraph"/>
              <w:spacing w:before="181"/>
              <w:ind w:left="9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NAPOMENA</w:t>
            </w:r>
          </w:p>
        </w:tc>
      </w:tr>
      <w:tr w:rsidR="00F15779" w14:paraId="2E3F432D" w14:textId="77777777">
        <w:trPr>
          <w:trHeight w:val="1586"/>
        </w:trPr>
        <w:tc>
          <w:tcPr>
            <w:tcW w:w="1949" w:type="dxa"/>
          </w:tcPr>
          <w:p w14:paraId="7001B668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0CBF9D35" w14:textId="77777777" w:rsidR="00F15779" w:rsidRDefault="00F15779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2DFEC39C" w14:textId="77777777" w:rsidR="00F15779" w:rsidRDefault="00000000">
            <w:pPr>
              <w:pStyle w:val="TableParagraph"/>
              <w:spacing w:line="278" w:lineRule="auto"/>
              <w:ind w:left="110" w:right="761"/>
              <w:rPr>
                <w:sz w:val="20"/>
              </w:rPr>
            </w:pPr>
            <w:r>
              <w:rPr>
                <w:sz w:val="20"/>
              </w:rPr>
              <w:t>Izvršno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tijelo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1896" w:type="dxa"/>
          </w:tcPr>
          <w:p w14:paraId="21A30AD8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06E3CBC7" w14:textId="77777777" w:rsidR="00F15779" w:rsidRDefault="00F15779">
            <w:pPr>
              <w:pStyle w:val="TableParagraph"/>
              <w:spacing w:before="63"/>
              <w:rPr>
                <w:b/>
                <w:sz w:val="20"/>
              </w:rPr>
            </w:pPr>
          </w:p>
          <w:p w14:paraId="6C0D3375" w14:textId="77777777" w:rsidR="00F15779" w:rsidRDefault="00000000">
            <w:pPr>
              <w:pStyle w:val="TableParagraph"/>
              <w:spacing w:line="278" w:lineRule="auto"/>
              <w:ind w:left="107" w:right="1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Predstavničkom </w:t>
            </w:r>
            <w:r>
              <w:rPr>
                <w:sz w:val="20"/>
              </w:rPr>
              <w:t>tijelu JLP(R)S</w:t>
            </w:r>
          </w:p>
        </w:tc>
        <w:tc>
          <w:tcPr>
            <w:tcW w:w="2102" w:type="dxa"/>
          </w:tcPr>
          <w:p w14:paraId="517C091D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1E766FE2" w14:textId="77777777" w:rsidR="00F15779" w:rsidRDefault="00F1577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40AEFC7B" w14:textId="77777777" w:rsidR="00F1577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studenoga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2025.</w:t>
            </w:r>
          </w:p>
        </w:tc>
        <w:tc>
          <w:tcPr>
            <w:tcW w:w="3403" w:type="dxa"/>
          </w:tcPr>
          <w:p w14:paraId="1418CA2F" w14:textId="77777777" w:rsidR="00F15779" w:rsidRDefault="0000000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sz w:val="20"/>
              </w:rPr>
              <w:t>Načelnik, gradonačelnik, župan prijedlog financijskog plana izvanproračunskog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korisnika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podnosi na suglasnost predstavničkom tijelu istodobno s prijedlogom proračuna</w:t>
            </w:r>
          </w:p>
          <w:p w14:paraId="16113C34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JLP(R)S.</w:t>
            </w:r>
          </w:p>
        </w:tc>
      </w:tr>
      <w:tr w:rsidR="00F15779" w14:paraId="399410B2" w14:textId="77777777">
        <w:trPr>
          <w:trHeight w:val="1324"/>
        </w:trPr>
        <w:tc>
          <w:tcPr>
            <w:tcW w:w="1949" w:type="dxa"/>
          </w:tcPr>
          <w:p w14:paraId="4C00D63C" w14:textId="77777777" w:rsidR="00F15779" w:rsidRDefault="00F15779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5727A12C" w14:textId="77777777" w:rsidR="00F15779" w:rsidRDefault="00000000">
            <w:pPr>
              <w:pStyle w:val="TableParagraph"/>
              <w:spacing w:before="1" w:line="276" w:lineRule="auto"/>
              <w:ind w:left="110" w:right="227"/>
              <w:rPr>
                <w:sz w:val="20"/>
              </w:rPr>
            </w:pPr>
            <w:r>
              <w:rPr>
                <w:sz w:val="20"/>
              </w:rPr>
              <w:t>Predstavničko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tijelo </w:t>
            </w:r>
            <w:r>
              <w:rPr>
                <w:spacing w:val="-2"/>
                <w:sz w:val="20"/>
              </w:rPr>
              <w:t>JLP(R)S</w:t>
            </w:r>
          </w:p>
        </w:tc>
        <w:tc>
          <w:tcPr>
            <w:tcW w:w="1896" w:type="dxa"/>
          </w:tcPr>
          <w:p w14:paraId="265F0BF9" w14:textId="77777777" w:rsidR="00F15779" w:rsidRDefault="00F15779">
            <w:pPr>
              <w:pStyle w:val="TableParagraph"/>
            </w:pPr>
          </w:p>
        </w:tc>
        <w:tc>
          <w:tcPr>
            <w:tcW w:w="2102" w:type="dxa"/>
          </w:tcPr>
          <w:p w14:paraId="275B1405" w14:textId="77777777" w:rsidR="00F15779" w:rsidRDefault="00F15779">
            <w:pPr>
              <w:pStyle w:val="TableParagraph"/>
              <w:rPr>
                <w:b/>
                <w:sz w:val="20"/>
              </w:rPr>
            </w:pPr>
          </w:p>
          <w:p w14:paraId="6C1BBF02" w14:textId="77777777" w:rsidR="00F15779" w:rsidRDefault="00F15779">
            <w:pPr>
              <w:pStyle w:val="TableParagraph"/>
              <w:spacing w:before="65"/>
              <w:rPr>
                <w:b/>
                <w:sz w:val="20"/>
              </w:rPr>
            </w:pPr>
          </w:p>
          <w:p w14:paraId="7F7B9C98" w14:textId="77777777" w:rsidR="00F15779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kraja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tekuće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3403" w:type="dxa"/>
          </w:tcPr>
          <w:p w14:paraId="44337093" w14:textId="77777777" w:rsidR="00F15779" w:rsidRDefault="00000000">
            <w:pPr>
              <w:pStyle w:val="TableParagraph"/>
              <w:spacing w:line="276" w:lineRule="auto"/>
              <w:ind w:left="110" w:right="139"/>
              <w:rPr>
                <w:sz w:val="20"/>
              </w:rPr>
            </w:pPr>
            <w:r>
              <w:rPr>
                <w:sz w:val="20"/>
              </w:rPr>
              <w:t>Predstavničko tijelo JLP(R)S daje suglasnost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prijedlog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financijskog plana svoga izvanproračunskog korisnika zajedno s donošenjem</w:t>
            </w:r>
          </w:p>
          <w:p w14:paraId="04728CE6" w14:textId="77777777" w:rsidR="00F15779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JLP(R)S.</w:t>
            </w:r>
          </w:p>
        </w:tc>
      </w:tr>
    </w:tbl>
    <w:p w14:paraId="00515EE6" w14:textId="77777777" w:rsidR="00F15779" w:rsidRDefault="00F15779">
      <w:pPr>
        <w:pStyle w:val="Tijeloteksta"/>
        <w:spacing w:before="12"/>
        <w:rPr>
          <w:b/>
        </w:rPr>
      </w:pPr>
    </w:p>
    <w:p w14:paraId="4CB2560D" w14:textId="77777777" w:rsidR="00F15779" w:rsidRDefault="00000000">
      <w:pPr>
        <w:ind w:left="141" w:right="704"/>
        <w:jc w:val="both"/>
        <w:rPr>
          <w:sz w:val="24"/>
        </w:rPr>
      </w:pPr>
      <w:r>
        <w:rPr>
          <w:b/>
          <w:sz w:val="24"/>
        </w:rPr>
        <w:t xml:space="preserve">U slučaju da postoje razlike u financijskom planu izvanproračunskog korisnika </w:t>
      </w:r>
      <w:r>
        <w:rPr>
          <w:sz w:val="24"/>
        </w:rPr>
        <w:t xml:space="preserve">jedinice lokalne i područne (regionalne) samouprave na koji je predstavničko tijelo dalo suglasnost u odnosu na već usvojeni prijedlog financijskog plana od strane upravljačkog tijela, tada je upravno tijelo nadležno za financije dužno obavijestiti upravno tijelo koje je nadležno za izvanproračunskog korisnika, a nadležno upravno tijelo je </w:t>
      </w:r>
      <w:r>
        <w:rPr>
          <w:b/>
          <w:sz w:val="24"/>
        </w:rPr>
        <w:t xml:space="preserve">dužno obavijestiti izvanproračunskog korisnika iz svoje nadležnosti o promjenama u odnosu na usvojeni prijedlog financijskog plana. </w:t>
      </w:r>
      <w:r>
        <w:rPr>
          <w:sz w:val="24"/>
        </w:rPr>
        <w:t>Ako dođe do navedene situacije, upravljačko tijelo usvaja financijski plan na koji je predstavničko tijelo dalo suglasnost.</w:t>
      </w:r>
    </w:p>
    <w:p w14:paraId="709C08E9" w14:textId="77777777" w:rsidR="00F15779" w:rsidRDefault="00F15779">
      <w:pPr>
        <w:pStyle w:val="Tijeloteksta"/>
        <w:spacing w:before="2"/>
      </w:pPr>
    </w:p>
    <w:p w14:paraId="2D0ED938" w14:textId="77777777" w:rsidR="00F15779" w:rsidRDefault="00000000">
      <w:pPr>
        <w:pStyle w:val="Naslov1"/>
        <w:numPr>
          <w:ilvl w:val="1"/>
          <w:numId w:val="13"/>
        </w:numPr>
        <w:tabs>
          <w:tab w:val="left" w:pos="702"/>
        </w:tabs>
        <w:ind w:left="702" w:hanging="420"/>
        <w:jc w:val="left"/>
      </w:pPr>
      <w:bookmarkStart w:id="14" w:name="_TOC_250013"/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dopune </w:t>
      </w:r>
      <w:bookmarkEnd w:id="14"/>
      <w:r>
        <w:rPr>
          <w:spacing w:val="-2"/>
        </w:rPr>
        <w:t>proračuna</w:t>
      </w:r>
    </w:p>
    <w:p w14:paraId="2DAFF583" w14:textId="77777777" w:rsidR="00F15779" w:rsidRDefault="00000000">
      <w:pPr>
        <w:pStyle w:val="Tijeloteksta"/>
        <w:spacing w:before="272"/>
        <w:ind w:left="141" w:right="704"/>
        <w:jc w:val="both"/>
      </w:pPr>
      <w:r>
        <w:t>Izmjenama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dopunama</w:t>
      </w:r>
      <w:r>
        <w:rPr>
          <w:spacing w:val="-13"/>
        </w:rPr>
        <w:t xml:space="preserve"> </w:t>
      </w:r>
      <w:r>
        <w:t>proračuna</w:t>
      </w:r>
      <w:r>
        <w:rPr>
          <w:spacing w:val="-12"/>
        </w:rPr>
        <w:t xml:space="preserve"> </w:t>
      </w:r>
      <w:r>
        <w:rPr>
          <w:b/>
        </w:rPr>
        <w:t>mijenja</w:t>
      </w:r>
      <w:r>
        <w:rPr>
          <w:b/>
          <w:spacing w:val="-13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isključivo</w:t>
      </w:r>
      <w:r>
        <w:rPr>
          <w:b/>
          <w:spacing w:val="-13"/>
        </w:rPr>
        <w:t xml:space="preserve"> </w:t>
      </w:r>
      <w:r>
        <w:rPr>
          <w:b/>
        </w:rPr>
        <w:t>plan</w:t>
      </w:r>
      <w:r>
        <w:rPr>
          <w:b/>
          <w:spacing w:val="-15"/>
        </w:rPr>
        <w:t xml:space="preserve"> </w:t>
      </w:r>
      <w:r>
        <w:rPr>
          <w:b/>
        </w:rPr>
        <w:t>za</w:t>
      </w:r>
      <w:r>
        <w:rPr>
          <w:b/>
          <w:spacing w:val="-15"/>
        </w:rPr>
        <w:t xml:space="preserve"> </w:t>
      </w:r>
      <w:r>
        <w:rPr>
          <w:b/>
        </w:rPr>
        <w:t>tekuću</w:t>
      </w:r>
      <w:r>
        <w:rPr>
          <w:b/>
          <w:spacing w:val="-13"/>
        </w:rPr>
        <w:t xml:space="preserve"> </w:t>
      </w:r>
      <w:r>
        <w:rPr>
          <w:b/>
        </w:rPr>
        <w:t>proračunsku</w:t>
      </w:r>
      <w:r>
        <w:rPr>
          <w:b/>
          <w:spacing w:val="-11"/>
        </w:rPr>
        <w:t xml:space="preserve"> </w:t>
      </w:r>
      <w:r>
        <w:rPr>
          <w:b/>
        </w:rPr>
        <w:t xml:space="preserve">godinu. </w:t>
      </w:r>
      <w:r>
        <w:t>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</w:t>
      </w:r>
      <w:r>
        <w:rPr>
          <w:spacing w:val="-1"/>
        </w:rPr>
        <w:t xml:space="preserve"> </w:t>
      </w:r>
      <w:r>
        <w:t>i dopuna proračuna. Izmjenama i dopunama proračuna</w:t>
      </w:r>
      <w:r>
        <w:rPr>
          <w:spacing w:val="-1"/>
        </w:rPr>
        <w:t xml:space="preserve"> </w:t>
      </w:r>
      <w:r>
        <w:rPr>
          <w:b/>
        </w:rPr>
        <w:t xml:space="preserve">ne mogu se </w:t>
      </w:r>
      <w:r>
        <w:t>umanjiti rashodi i izdaci ispod razine izvršenja i preuzetih obveza po investicijskim projektima te preuzetih obveza</w:t>
      </w:r>
      <w:r>
        <w:rPr>
          <w:spacing w:val="-15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ugovora</w:t>
      </w:r>
      <w:r>
        <w:rPr>
          <w:spacing w:val="-13"/>
        </w:rPr>
        <w:t xml:space="preserve"> </w:t>
      </w:r>
      <w:r>
        <w:t>koji</w:t>
      </w:r>
      <w:r>
        <w:rPr>
          <w:spacing w:val="-13"/>
        </w:rPr>
        <w:t xml:space="preserve"> </w:t>
      </w:r>
      <w:r>
        <w:t>zahtijevaju</w:t>
      </w:r>
      <w:r>
        <w:rPr>
          <w:spacing w:val="-13"/>
        </w:rPr>
        <w:t xml:space="preserve"> </w:t>
      </w:r>
      <w:r>
        <w:t>plaćanje</w:t>
      </w:r>
      <w:r>
        <w:rPr>
          <w:spacing w:val="-12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sljedećim</w:t>
      </w:r>
      <w:r>
        <w:rPr>
          <w:spacing w:val="-11"/>
        </w:rPr>
        <w:t xml:space="preserve"> </w:t>
      </w:r>
      <w:r>
        <w:t>godinama.</w:t>
      </w:r>
      <w:r>
        <w:rPr>
          <w:spacing w:val="-13"/>
        </w:rPr>
        <w:t xml:space="preserve"> </w:t>
      </w:r>
      <w:r>
        <w:t>Ostvareni</w:t>
      </w:r>
      <w:r>
        <w:rPr>
          <w:spacing w:val="-15"/>
        </w:rPr>
        <w:t xml:space="preserve"> </w:t>
      </w:r>
      <w:r>
        <w:t>namjenski</w:t>
      </w:r>
      <w:r>
        <w:rPr>
          <w:spacing w:val="-13"/>
        </w:rPr>
        <w:t xml:space="preserve"> </w:t>
      </w:r>
      <w:r>
        <w:t xml:space="preserve">prihodi i primici i ostvareni vlastiti prihodi te rashodi i izdaci izvršeni iznad iznosa utvrđenih u proračunu, izmjenama i dopunama proračuna </w:t>
      </w:r>
      <w:r>
        <w:rPr>
          <w:b/>
        </w:rPr>
        <w:t>moraju se planirati minimalno na razini ostvarenih</w:t>
      </w:r>
      <w:r>
        <w:rPr>
          <w:b/>
          <w:spacing w:val="-1"/>
        </w:rPr>
        <w:t xml:space="preserve"> </w:t>
      </w:r>
      <w:r>
        <w:rPr>
          <w:b/>
        </w:rPr>
        <w:t>prihoda i</w:t>
      </w:r>
      <w:r>
        <w:rPr>
          <w:b/>
          <w:spacing w:val="-1"/>
        </w:rPr>
        <w:t xml:space="preserve"> </w:t>
      </w:r>
      <w:r>
        <w:rPr>
          <w:b/>
        </w:rPr>
        <w:t>primitaka,</w:t>
      </w:r>
      <w:r>
        <w:rPr>
          <w:b/>
          <w:spacing w:val="-1"/>
        </w:rPr>
        <w:t xml:space="preserve"> </w:t>
      </w:r>
      <w:r>
        <w:rPr>
          <w:b/>
        </w:rPr>
        <w:t>odnosno</w:t>
      </w:r>
      <w:r>
        <w:rPr>
          <w:b/>
          <w:spacing w:val="-1"/>
        </w:rPr>
        <w:t xml:space="preserve"> </w:t>
      </w:r>
      <w:r>
        <w:rPr>
          <w:b/>
        </w:rPr>
        <w:t>izvršenih rashoda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izdataka.</w:t>
      </w:r>
      <w:r>
        <w:rPr>
          <w:b/>
          <w:spacing w:val="-1"/>
        </w:rPr>
        <w:t xml:space="preserve"> </w:t>
      </w:r>
      <w:r>
        <w:t>Uz svake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 dopune proračuna obvezno je izraditi obrazloženja izmjena i dopuna proračuna (općeg i posebnog dijela).</w:t>
      </w:r>
    </w:p>
    <w:p w14:paraId="526A76F5" w14:textId="77777777" w:rsidR="00F15779" w:rsidRDefault="00F15779">
      <w:pPr>
        <w:pStyle w:val="Tijeloteksta"/>
        <w:spacing w:before="5"/>
      </w:pPr>
    </w:p>
    <w:p w14:paraId="59628313" w14:textId="77777777" w:rsidR="00F15779" w:rsidRDefault="00000000">
      <w:pPr>
        <w:pStyle w:val="Naslov1"/>
        <w:numPr>
          <w:ilvl w:val="1"/>
          <w:numId w:val="13"/>
        </w:numPr>
        <w:tabs>
          <w:tab w:val="left" w:pos="762"/>
        </w:tabs>
        <w:ind w:left="762" w:hanging="420"/>
        <w:jc w:val="left"/>
      </w:pPr>
      <w:bookmarkStart w:id="15" w:name="_TOC_250012"/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dopune financijskog </w:t>
      </w:r>
      <w:bookmarkEnd w:id="15"/>
      <w:r>
        <w:rPr>
          <w:spacing w:val="-2"/>
        </w:rPr>
        <w:t>plana</w:t>
      </w:r>
    </w:p>
    <w:p w14:paraId="334B4339" w14:textId="77777777" w:rsidR="00F15779" w:rsidRDefault="00000000">
      <w:pPr>
        <w:pStyle w:val="Tijeloteksta"/>
        <w:spacing w:before="271"/>
        <w:ind w:left="141" w:right="705"/>
        <w:jc w:val="both"/>
        <w:rPr>
          <w:b/>
        </w:rPr>
      </w:pPr>
      <w:r>
        <w:t xml:space="preserve">Sukladno odredbama Zakona o proračunu izmjenama i dopunama financijskog plana </w:t>
      </w:r>
      <w:r>
        <w:rPr>
          <w:b/>
        </w:rPr>
        <w:t>mijenja se isključivo usvojeni plan za tekuću</w:t>
      </w:r>
      <w:r>
        <w:rPr>
          <w:b/>
          <w:spacing w:val="-2"/>
        </w:rPr>
        <w:t xml:space="preserve"> </w:t>
      </w:r>
      <w:r>
        <w:rPr>
          <w:b/>
        </w:rPr>
        <w:t xml:space="preserve">proračunsku godinu. </w:t>
      </w:r>
      <w:r>
        <w:t>Na</w:t>
      </w:r>
      <w:r>
        <w:rPr>
          <w:spacing w:val="-2"/>
        </w:rPr>
        <w:t xml:space="preserve"> </w:t>
      </w:r>
      <w:r>
        <w:t>postupak</w:t>
      </w:r>
      <w:r>
        <w:rPr>
          <w:spacing w:val="-2"/>
        </w:rPr>
        <w:t xml:space="preserve"> </w:t>
      </w:r>
      <w:r>
        <w:t>donošenja izmjena i</w:t>
      </w:r>
      <w:r>
        <w:rPr>
          <w:spacing w:val="-5"/>
        </w:rPr>
        <w:t xml:space="preserve"> </w:t>
      </w:r>
      <w:r>
        <w:t>dopuna</w:t>
      </w:r>
      <w:r>
        <w:rPr>
          <w:spacing w:val="-5"/>
        </w:rPr>
        <w:t xml:space="preserve"> </w:t>
      </w:r>
      <w:r>
        <w:t>financijskog</w:t>
      </w:r>
      <w:r>
        <w:rPr>
          <w:spacing w:val="-7"/>
        </w:rPr>
        <w:t xml:space="preserve"> </w:t>
      </w:r>
      <w:r>
        <w:t>plana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odgovarajući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način</w:t>
      </w:r>
      <w:r>
        <w:rPr>
          <w:spacing w:val="-5"/>
        </w:rPr>
        <w:t xml:space="preserve"> </w:t>
      </w:r>
      <w:r>
        <w:t>primjenjuju</w:t>
      </w:r>
      <w:r>
        <w:rPr>
          <w:spacing w:val="-5"/>
        </w:rPr>
        <w:t xml:space="preserve"> </w:t>
      </w:r>
      <w:r>
        <w:t>odredbe</w:t>
      </w:r>
      <w:r>
        <w:rPr>
          <w:spacing w:val="-3"/>
        </w:rPr>
        <w:t xml:space="preserve"> </w:t>
      </w:r>
      <w:r>
        <w:t>Zakona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proračunu za</w:t>
      </w:r>
      <w:r>
        <w:rPr>
          <w:spacing w:val="-8"/>
        </w:rPr>
        <w:t xml:space="preserve"> </w:t>
      </w:r>
      <w:r>
        <w:t>postupak</w:t>
      </w:r>
      <w:r>
        <w:rPr>
          <w:spacing w:val="-8"/>
        </w:rPr>
        <w:t xml:space="preserve"> </w:t>
      </w:r>
      <w:r>
        <w:t>donošenja</w:t>
      </w:r>
      <w:r>
        <w:rPr>
          <w:spacing w:val="-8"/>
        </w:rPr>
        <w:t xml:space="preserve"> </w:t>
      </w:r>
      <w:r>
        <w:t>financijskog</w:t>
      </w:r>
      <w:r>
        <w:rPr>
          <w:spacing w:val="-11"/>
        </w:rPr>
        <w:t xml:space="preserve"> </w:t>
      </w:r>
      <w:r>
        <w:t>plana.</w:t>
      </w:r>
      <w:r>
        <w:rPr>
          <w:spacing w:val="-8"/>
        </w:rPr>
        <w:t xml:space="preserve"> </w:t>
      </w:r>
      <w:r>
        <w:t>Izmjenama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dopunama</w:t>
      </w:r>
      <w:r>
        <w:rPr>
          <w:spacing w:val="-8"/>
        </w:rPr>
        <w:t xml:space="preserve"> </w:t>
      </w:r>
      <w:r>
        <w:t>financijskog</w:t>
      </w:r>
      <w:r>
        <w:rPr>
          <w:spacing w:val="-11"/>
        </w:rPr>
        <w:t xml:space="preserve"> </w:t>
      </w:r>
      <w:r>
        <w:t>plana</w:t>
      </w:r>
      <w:r>
        <w:rPr>
          <w:spacing w:val="-9"/>
        </w:rPr>
        <w:t xml:space="preserve"> </w:t>
      </w:r>
      <w:r>
        <w:rPr>
          <w:b/>
        </w:rPr>
        <w:t>ne</w:t>
      </w:r>
      <w:r>
        <w:rPr>
          <w:b/>
          <w:spacing w:val="-6"/>
        </w:rPr>
        <w:t xml:space="preserve"> </w:t>
      </w:r>
      <w:r>
        <w:rPr>
          <w:b/>
        </w:rPr>
        <w:t xml:space="preserve">mogu se </w:t>
      </w:r>
      <w:r>
        <w:t xml:space="preserve">umanjiti rashodi i izdaci ispod razine izvršenja i preuzetih obveza po investicijskim projektima te preuzetih obveza iz ugovora koji zahtijevaju plaćanje u sljedećim godinama. Ostvareni namjenski prihodi i primici i ostvareni vlastiti prihodi te rashodi i izdaci izvršeni iznad iznosa utvrđenih u financijskom planu, izmjenama i dopunama financijskog plana </w:t>
      </w:r>
      <w:r>
        <w:rPr>
          <w:b/>
        </w:rPr>
        <w:t>moraju</w:t>
      </w:r>
      <w:r>
        <w:rPr>
          <w:b/>
          <w:spacing w:val="73"/>
        </w:rPr>
        <w:t xml:space="preserve"> </w:t>
      </w:r>
      <w:r>
        <w:rPr>
          <w:b/>
        </w:rPr>
        <w:t>se</w:t>
      </w:r>
      <w:r>
        <w:rPr>
          <w:b/>
          <w:spacing w:val="75"/>
        </w:rPr>
        <w:t xml:space="preserve"> </w:t>
      </w:r>
      <w:r>
        <w:rPr>
          <w:b/>
        </w:rPr>
        <w:t>planirati</w:t>
      </w:r>
      <w:r>
        <w:rPr>
          <w:b/>
          <w:spacing w:val="73"/>
        </w:rPr>
        <w:t xml:space="preserve"> </w:t>
      </w:r>
      <w:r>
        <w:rPr>
          <w:b/>
        </w:rPr>
        <w:t>minimalno</w:t>
      </w:r>
      <w:r>
        <w:rPr>
          <w:b/>
          <w:spacing w:val="75"/>
        </w:rPr>
        <w:t xml:space="preserve"> </w:t>
      </w:r>
      <w:r>
        <w:rPr>
          <w:b/>
        </w:rPr>
        <w:t>na</w:t>
      </w:r>
      <w:r>
        <w:rPr>
          <w:b/>
          <w:spacing w:val="75"/>
        </w:rPr>
        <w:t xml:space="preserve"> </w:t>
      </w:r>
      <w:r>
        <w:rPr>
          <w:b/>
        </w:rPr>
        <w:t>razini</w:t>
      </w:r>
      <w:r>
        <w:rPr>
          <w:b/>
          <w:spacing w:val="75"/>
        </w:rPr>
        <w:t xml:space="preserve"> </w:t>
      </w:r>
      <w:r>
        <w:rPr>
          <w:b/>
        </w:rPr>
        <w:t>ostvarenih</w:t>
      </w:r>
      <w:r>
        <w:rPr>
          <w:b/>
          <w:spacing w:val="78"/>
        </w:rPr>
        <w:t xml:space="preserve"> </w:t>
      </w:r>
      <w:r>
        <w:rPr>
          <w:b/>
        </w:rPr>
        <w:t>prihoda</w:t>
      </w:r>
      <w:r>
        <w:rPr>
          <w:b/>
          <w:spacing w:val="75"/>
        </w:rPr>
        <w:t xml:space="preserve"> </w:t>
      </w:r>
      <w:r>
        <w:rPr>
          <w:b/>
        </w:rPr>
        <w:t>i</w:t>
      </w:r>
      <w:r>
        <w:rPr>
          <w:b/>
          <w:spacing w:val="73"/>
        </w:rPr>
        <w:t xml:space="preserve"> </w:t>
      </w:r>
      <w:r>
        <w:rPr>
          <w:b/>
        </w:rPr>
        <w:t>primitaka,</w:t>
      </w:r>
      <w:r>
        <w:rPr>
          <w:b/>
          <w:spacing w:val="75"/>
        </w:rPr>
        <w:t xml:space="preserve"> </w:t>
      </w:r>
      <w:r>
        <w:rPr>
          <w:b/>
          <w:spacing w:val="-2"/>
        </w:rPr>
        <w:t>odnosno</w:t>
      </w:r>
    </w:p>
    <w:p w14:paraId="695EBAF2" w14:textId="77777777" w:rsidR="00F15779" w:rsidRDefault="00F15779">
      <w:pPr>
        <w:pStyle w:val="Tijeloteksta"/>
        <w:jc w:val="both"/>
        <w:rPr>
          <w:b/>
        </w:rPr>
        <w:sectPr w:rsidR="00F15779">
          <w:type w:val="continuous"/>
          <w:pgSz w:w="11910" w:h="16840"/>
          <w:pgMar w:top="1380" w:right="708" w:bottom="1240" w:left="1275" w:header="0" w:footer="1055" w:gutter="0"/>
          <w:cols w:space="720"/>
        </w:sectPr>
      </w:pPr>
    </w:p>
    <w:p w14:paraId="7236BC90" w14:textId="77777777" w:rsidR="00F15779" w:rsidRDefault="00000000">
      <w:pPr>
        <w:pStyle w:val="Tijeloteksta"/>
        <w:spacing w:before="72"/>
        <w:ind w:left="141" w:right="703"/>
        <w:jc w:val="both"/>
      </w:pPr>
      <w:r>
        <w:rPr>
          <w:b/>
        </w:rPr>
        <w:lastRenderedPageBreak/>
        <w:t xml:space="preserve">izvršenih rashoda i izdataka. </w:t>
      </w:r>
      <w:r>
        <w:t>Uz svake izmjene i dopune financijskog plana obvezno je izraditi obrazloženja izmjena i dopuna financijskog plana (općeg i posebnog dijela).</w:t>
      </w:r>
    </w:p>
    <w:p w14:paraId="38ECDAAC" w14:textId="77777777" w:rsidR="00F15779" w:rsidRDefault="00F15779">
      <w:pPr>
        <w:pStyle w:val="Tijeloteksta"/>
        <w:spacing w:before="4"/>
      </w:pPr>
    </w:p>
    <w:p w14:paraId="718DC3C9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1"/>
        <w:ind w:hanging="424"/>
      </w:pPr>
      <w:bookmarkStart w:id="16" w:name="_TOC_250011"/>
      <w:r>
        <w:t>Transparentnost</w:t>
      </w:r>
      <w:r>
        <w:rPr>
          <w:spacing w:val="-1"/>
        </w:rPr>
        <w:t xml:space="preserve"> </w:t>
      </w:r>
      <w:bookmarkEnd w:id="16"/>
      <w:r>
        <w:rPr>
          <w:spacing w:val="-2"/>
        </w:rPr>
        <w:t>proračuna</w:t>
      </w:r>
    </w:p>
    <w:p w14:paraId="669CE4E9" w14:textId="77777777" w:rsidR="00F15779" w:rsidRDefault="00000000">
      <w:pPr>
        <w:pStyle w:val="Tijeloteksta"/>
        <w:spacing w:before="271"/>
        <w:ind w:left="141" w:right="704"/>
        <w:jc w:val="both"/>
      </w:pPr>
      <w:r>
        <w:t>U cilju transparentnosti i slobodnog pristupa informacijama kao i njihovom povezivanju, preuzimanju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ponovnom</w:t>
      </w:r>
      <w:r>
        <w:rPr>
          <w:spacing w:val="-6"/>
        </w:rPr>
        <w:t xml:space="preserve"> </w:t>
      </w:r>
      <w:r>
        <w:t>korištenju</w:t>
      </w:r>
      <w:r>
        <w:rPr>
          <w:spacing w:val="-6"/>
        </w:rPr>
        <w:t xml:space="preserve"> </w:t>
      </w:r>
      <w:r>
        <w:t>materijali</w:t>
      </w:r>
      <w:r>
        <w:rPr>
          <w:spacing w:val="-6"/>
        </w:rPr>
        <w:t xml:space="preserve"> </w:t>
      </w:r>
      <w:r>
        <w:t>vezani</w:t>
      </w:r>
      <w:r>
        <w:rPr>
          <w:spacing w:val="-6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proračun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njegove</w:t>
      </w:r>
      <w:r>
        <w:rPr>
          <w:spacing w:val="-4"/>
        </w:rPr>
        <w:t xml:space="preserve"> </w:t>
      </w:r>
      <w:r>
        <w:t>izmjene</w:t>
      </w:r>
      <w:r>
        <w:rPr>
          <w:spacing w:val="-8"/>
        </w:rPr>
        <w:t xml:space="preserve"> </w:t>
      </w:r>
      <w:r>
        <w:t>objavljuju se u formatu pogodnom za daljnju obradu (word i excel).</w:t>
      </w:r>
    </w:p>
    <w:p w14:paraId="2C06B841" w14:textId="77777777" w:rsidR="00F15779" w:rsidRDefault="00F15779">
      <w:pPr>
        <w:pStyle w:val="Tijeloteksta"/>
      </w:pPr>
    </w:p>
    <w:p w14:paraId="18D767E3" w14:textId="77777777" w:rsidR="00F15779" w:rsidRDefault="00000000">
      <w:pPr>
        <w:pStyle w:val="Tijeloteksta"/>
        <w:spacing w:line="276" w:lineRule="exact"/>
        <w:ind w:left="141"/>
        <w:jc w:val="both"/>
      </w:pPr>
      <w:r>
        <w:t>Zakon</w:t>
      </w:r>
      <w:r>
        <w:rPr>
          <w:spacing w:val="-1"/>
        </w:rPr>
        <w:t xml:space="preserve"> </w:t>
      </w:r>
      <w:r>
        <w:t>o proračunu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članku 144.</w:t>
      </w:r>
      <w:r>
        <w:rPr>
          <w:spacing w:val="-1"/>
        </w:rPr>
        <w:t xml:space="preserve"> </w:t>
      </w:r>
      <w:r>
        <w:rPr>
          <w:spacing w:val="-2"/>
        </w:rPr>
        <w:t>propisuje:</w:t>
      </w:r>
    </w:p>
    <w:p w14:paraId="1AB933E1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5"/>
        <w:jc w:val="both"/>
        <w:rPr>
          <w:sz w:val="24"/>
        </w:rPr>
      </w:pPr>
      <w:r>
        <w:rPr>
          <w:sz w:val="24"/>
        </w:rPr>
        <w:t>Proračun i izmjene i dopune proračuna, odluka o privremenom financiranju, odluka i izmjene i dopune odluke o izvršavanju proračuna jedinica lokalne i područne (regionalne) samouprave, financijski planovi i izmjene i dopune financijskih planova izvanproračunskih korisnika, polugodišnji i godišnji izvještaj o izvršenju proračuna te polugodišnji i godišnji izvještaj o izvršenju financijskog plana izvanproračunskog korisnika</w:t>
      </w:r>
      <w:r>
        <w:rPr>
          <w:spacing w:val="-6"/>
          <w:sz w:val="24"/>
        </w:rPr>
        <w:t xml:space="preserve"> </w:t>
      </w:r>
      <w:r>
        <w:rPr>
          <w:sz w:val="24"/>
        </w:rPr>
        <w:t>objavljuju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mrežnim</w:t>
      </w:r>
      <w:r>
        <w:rPr>
          <w:spacing w:val="-6"/>
          <w:sz w:val="24"/>
        </w:rPr>
        <w:t xml:space="preserve"> </w:t>
      </w:r>
      <w:r>
        <w:rPr>
          <w:sz w:val="24"/>
        </w:rPr>
        <w:t>stranicama</w:t>
      </w:r>
      <w:r>
        <w:rPr>
          <w:spacing w:val="-8"/>
          <w:sz w:val="24"/>
        </w:rPr>
        <w:t xml:space="preserve"> </w:t>
      </w:r>
      <w:r>
        <w:rPr>
          <w:sz w:val="24"/>
        </w:rPr>
        <w:t>jedinica</w:t>
      </w:r>
      <w:r>
        <w:rPr>
          <w:spacing w:val="-8"/>
          <w:sz w:val="24"/>
        </w:rPr>
        <w:t xml:space="preserve"> </w:t>
      </w:r>
      <w:r>
        <w:rPr>
          <w:sz w:val="24"/>
        </w:rPr>
        <w:t>lokalne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područne</w:t>
      </w:r>
      <w:r>
        <w:rPr>
          <w:spacing w:val="-5"/>
          <w:sz w:val="24"/>
        </w:rPr>
        <w:t xml:space="preserve"> </w:t>
      </w:r>
      <w:r>
        <w:rPr>
          <w:sz w:val="24"/>
        </w:rPr>
        <w:t>(regionalne) samouprave i izvanproračunskog korisnika,</w:t>
      </w:r>
    </w:p>
    <w:p w14:paraId="4E07EBFF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6"/>
        <w:jc w:val="both"/>
        <w:rPr>
          <w:sz w:val="24"/>
        </w:rPr>
      </w:pPr>
      <w:r>
        <w:rPr>
          <w:sz w:val="24"/>
        </w:rPr>
        <w:t>Financijski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izmjene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dopune financijskog</w:t>
      </w:r>
      <w:r>
        <w:rPr>
          <w:spacing w:val="-5"/>
          <w:sz w:val="24"/>
        </w:rPr>
        <w:t xml:space="preserve"> </w:t>
      </w:r>
      <w:r>
        <w:rPr>
          <w:sz w:val="24"/>
        </w:rPr>
        <w:t>plana,</w:t>
      </w:r>
      <w:r>
        <w:rPr>
          <w:spacing w:val="-5"/>
          <w:sz w:val="24"/>
        </w:rPr>
        <w:t xml:space="preserve"> </w:t>
      </w:r>
      <w:r>
        <w:rPr>
          <w:sz w:val="24"/>
        </w:rPr>
        <w:t>polugodišnji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godišnji</w:t>
      </w:r>
      <w:r>
        <w:rPr>
          <w:spacing w:val="-2"/>
          <w:sz w:val="24"/>
        </w:rPr>
        <w:t xml:space="preserve"> </w:t>
      </w:r>
      <w:r>
        <w:rPr>
          <w:sz w:val="24"/>
        </w:rPr>
        <w:t>izvještaj o izvršenju financijskog plana proračunskog korisnika objavljuje se na njegovim mrežnim stranicama, odnosno na mrežnim stranicama jedinica lokalne i područne (regionalne) samouprave ako proračunski korisnik nema svoje mrežne stranice,</w:t>
      </w:r>
    </w:p>
    <w:p w14:paraId="20F56463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6"/>
        <w:jc w:val="both"/>
        <w:rPr>
          <w:sz w:val="24"/>
        </w:rPr>
      </w:pPr>
      <w:r>
        <w:rPr>
          <w:sz w:val="24"/>
        </w:rPr>
        <w:t>Opći i posebni dio proračuna, odluka o izvršavanju proračuna jedinica lokalne i područne (regionalne) samouprave, izmjene i dopune proračuna te izmjene i dopune odluke o izvršavanju proračuna, odluka o privremenom financiranju te opći i posebni dio polugodišnjeg i godišnjeg izvještaja o izvršenju proračuna objavljuju se u službenom glasilu jedinica lokalne i područne (regionalne) samouprave,</w:t>
      </w:r>
    </w:p>
    <w:p w14:paraId="01190023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8"/>
        <w:jc w:val="both"/>
        <w:rPr>
          <w:sz w:val="24"/>
        </w:rPr>
      </w:pPr>
      <w:r>
        <w:rPr>
          <w:sz w:val="24"/>
        </w:rPr>
        <w:t>Opći i posebni dio polugodišnjeg i godišnjeg izvještaja o izvršenju financijskog plana izvanproračunskog korisnika objavljuju se u službenom glasilu jedinica lokalne i područne (regionalne) samouprave,</w:t>
      </w:r>
    </w:p>
    <w:p w14:paraId="3726EDD8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8"/>
        <w:jc w:val="both"/>
        <w:rPr>
          <w:sz w:val="24"/>
        </w:rPr>
      </w:pPr>
      <w:r>
        <w:rPr>
          <w:sz w:val="24"/>
        </w:rPr>
        <w:t>Vodič za građane o proračunu, izmjenama i dopunama proračuna te polugodišnjem i godišnjem izvještaju o izvršenju proračuna objavljuje se na mrežnim stranicama jedinica lokalne i područne (regionalne) samouprave.</w:t>
      </w:r>
    </w:p>
    <w:p w14:paraId="6B7F5AF9" w14:textId="77777777" w:rsidR="00F15779" w:rsidRDefault="00000000">
      <w:pPr>
        <w:pStyle w:val="Tijeloteksta"/>
        <w:spacing w:before="273"/>
        <w:ind w:left="141" w:right="709"/>
        <w:jc w:val="both"/>
      </w:pPr>
      <w:r>
        <w:t>U skladu sa dosadašnjom praksom, a vezano za transparentnost proračuna, Ministarstvo financija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dalje</w:t>
      </w:r>
      <w:r>
        <w:rPr>
          <w:spacing w:val="-15"/>
        </w:rPr>
        <w:t xml:space="preserve"> </w:t>
      </w:r>
      <w:r>
        <w:t>preporuča</w:t>
      </w:r>
      <w:r>
        <w:rPr>
          <w:spacing w:val="-15"/>
        </w:rPr>
        <w:t xml:space="preserve"> </w:t>
      </w:r>
      <w:r>
        <w:t>jedinicama</w:t>
      </w:r>
      <w:r>
        <w:rPr>
          <w:spacing w:val="-14"/>
        </w:rPr>
        <w:t xml:space="preserve"> </w:t>
      </w:r>
      <w:r>
        <w:t>lokalne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područne</w:t>
      </w:r>
      <w:r>
        <w:rPr>
          <w:spacing w:val="-13"/>
        </w:rPr>
        <w:t xml:space="preserve"> </w:t>
      </w:r>
      <w:r>
        <w:t>(regionalne)</w:t>
      </w:r>
      <w:r>
        <w:rPr>
          <w:spacing w:val="-15"/>
        </w:rPr>
        <w:t xml:space="preserve"> </w:t>
      </w:r>
      <w:r>
        <w:t>samouprave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svojim mrežnim stranicama:</w:t>
      </w:r>
    </w:p>
    <w:p w14:paraId="0FD1F028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5"/>
        <w:jc w:val="both"/>
        <w:rPr>
          <w:sz w:val="24"/>
        </w:rPr>
      </w:pPr>
      <w:r>
        <w:rPr>
          <w:sz w:val="24"/>
        </w:rPr>
        <w:t>sve</w:t>
      </w:r>
      <w:r>
        <w:rPr>
          <w:spacing w:val="-15"/>
          <w:sz w:val="24"/>
        </w:rPr>
        <w:t xml:space="preserve"> </w:t>
      </w:r>
      <w:r>
        <w:rPr>
          <w:sz w:val="24"/>
        </w:rPr>
        <w:t>ključne</w:t>
      </w:r>
      <w:r>
        <w:rPr>
          <w:spacing w:val="-15"/>
          <w:sz w:val="24"/>
        </w:rPr>
        <w:t xml:space="preserve"> </w:t>
      </w:r>
      <w:r>
        <w:rPr>
          <w:sz w:val="24"/>
        </w:rPr>
        <w:t>proračunske</w:t>
      </w:r>
      <w:r>
        <w:rPr>
          <w:spacing w:val="-15"/>
          <w:sz w:val="24"/>
        </w:rPr>
        <w:t xml:space="preserve"> </w:t>
      </w:r>
      <w:r>
        <w:rPr>
          <w:sz w:val="24"/>
        </w:rPr>
        <w:t>dokumente</w:t>
      </w:r>
      <w:r>
        <w:rPr>
          <w:spacing w:val="-15"/>
          <w:sz w:val="24"/>
        </w:rPr>
        <w:t xml:space="preserve"> </w:t>
      </w:r>
      <w:r>
        <w:rPr>
          <w:sz w:val="24"/>
        </w:rPr>
        <w:t>(a</w:t>
      </w:r>
      <w:r>
        <w:rPr>
          <w:spacing w:val="-15"/>
          <w:sz w:val="24"/>
        </w:rPr>
        <w:t xml:space="preserve"> </w:t>
      </w:r>
      <w:r>
        <w:rPr>
          <w:sz w:val="24"/>
        </w:rPr>
        <w:t>posebice</w:t>
      </w:r>
      <w:r>
        <w:rPr>
          <w:spacing w:val="-15"/>
          <w:sz w:val="24"/>
        </w:rPr>
        <w:t xml:space="preserve"> </w:t>
      </w:r>
      <w:r>
        <w:rPr>
          <w:sz w:val="24"/>
        </w:rPr>
        <w:t>prijedlog</w:t>
      </w:r>
      <w:r>
        <w:rPr>
          <w:spacing w:val="-15"/>
          <w:sz w:val="24"/>
        </w:rPr>
        <w:t xml:space="preserve"> </w:t>
      </w:r>
      <w:r>
        <w:rPr>
          <w:sz w:val="24"/>
        </w:rPr>
        <w:t>proračuna,</w:t>
      </w:r>
      <w:r>
        <w:rPr>
          <w:spacing w:val="-15"/>
          <w:sz w:val="24"/>
        </w:rPr>
        <w:t xml:space="preserve"> </w:t>
      </w:r>
      <w:r>
        <w:rPr>
          <w:sz w:val="24"/>
        </w:rPr>
        <w:t>izglasani</w:t>
      </w:r>
      <w:r>
        <w:rPr>
          <w:spacing w:val="-15"/>
          <w:sz w:val="24"/>
        </w:rPr>
        <w:t xml:space="preserve"> </w:t>
      </w:r>
      <w:r>
        <w:rPr>
          <w:sz w:val="24"/>
        </w:rPr>
        <w:t>proračun, izmjene i dopune proračuna, proračunski vodič, polugodišnji i godišnji izvještaji o izvršenju proračuna) objavljuju u jedinstvenom folderu nazvanom PRORAČUN, na kojeg postoji direktan link s naslovne stranice,</w:t>
      </w:r>
    </w:p>
    <w:p w14:paraId="03F6DF04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5"/>
        <w:jc w:val="both"/>
        <w:rPr>
          <w:sz w:val="24"/>
        </w:rPr>
      </w:pPr>
      <w:r>
        <w:rPr>
          <w:sz w:val="24"/>
        </w:rPr>
        <w:t xml:space="preserve">pri objavi prijedloga proračuna, izglasanog proračuna te izmjena i dopuna proračuna objavljuju kompletan sadržaj tih proračunskih dokumenata (opći i posebni dio </w:t>
      </w:r>
      <w:r>
        <w:rPr>
          <w:spacing w:val="-2"/>
          <w:sz w:val="24"/>
        </w:rPr>
        <w:t>proračuna),</w:t>
      </w:r>
    </w:p>
    <w:p w14:paraId="30D63D93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8"/>
        <w:jc w:val="both"/>
        <w:rPr>
          <w:sz w:val="24"/>
        </w:rPr>
      </w:pPr>
      <w:r>
        <w:rPr>
          <w:sz w:val="24"/>
        </w:rPr>
        <w:t>usvojeni proračuni objavljuju, sukladno odredbama Zakona o proračunu, za proračunsku godinu i za sljedeće dvije godine na drugoj razini računskoga plana (na razini skupine) i</w:t>
      </w:r>
    </w:p>
    <w:p w14:paraId="2604EED2" w14:textId="77777777" w:rsidR="00F15779" w:rsidRDefault="00000000">
      <w:pPr>
        <w:pStyle w:val="Odlomakpopisa"/>
        <w:numPr>
          <w:ilvl w:val="0"/>
          <w:numId w:val="8"/>
        </w:numPr>
        <w:tabs>
          <w:tab w:val="left" w:pos="860"/>
        </w:tabs>
        <w:ind w:left="860" w:right="706"/>
        <w:jc w:val="both"/>
        <w:rPr>
          <w:sz w:val="24"/>
        </w:rPr>
      </w:pPr>
      <w:r>
        <w:rPr>
          <w:sz w:val="24"/>
        </w:rPr>
        <w:t>proračunske vodiče za građane, na zahtjev građana, distribuiraju građanima svake godine u obliku brošure (fizičke i elektroničke), o trošku proračuna.</w:t>
      </w:r>
    </w:p>
    <w:p w14:paraId="264AAD88" w14:textId="77777777" w:rsidR="00F15779" w:rsidRDefault="00F15779">
      <w:pPr>
        <w:pStyle w:val="Odlomakpopisa"/>
        <w:jc w:val="both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19EFF993" w14:textId="77777777" w:rsidR="00F15779" w:rsidRDefault="00000000">
      <w:pPr>
        <w:spacing w:before="72"/>
        <w:ind w:left="141" w:right="705"/>
        <w:jc w:val="both"/>
        <w:rPr>
          <w:b/>
          <w:sz w:val="24"/>
        </w:rPr>
      </w:pPr>
      <w:r>
        <w:rPr>
          <w:sz w:val="24"/>
        </w:rPr>
        <w:lastRenderedPageBreak/>
        <w:t xml:space="preserve">Zakonom o lokalnoj i područnoj (regionalnoj) samoupravi (Narodne novine, br. 33/01, 60/01, 129/05, 109/07, 125/08, 36/09, 150/11, 144/12, 19/13 - pročišćeni tekst, 137/15 - ispravak, 123/17, 98/19 i 144/20) propisano je da su općina, grad i županija </w:t>
      </w:r>
      <w:r>
        <w:rPr>
          <w:b/>
          <w:sz w:val="24"/>
        </w:rPr>
        <w:t xml:space="preserve">dužne </w:t>
      </w:r>
      <w:r>
        <w:rPr>
          <w:sz w:val="24"/>
        </w:rPr>
        <w:t xml:space="preserve">na svojim mrežnim stranicama </w:t>
      </w:r>
      <w:r>
        <w:rPr>
          <w:b/>
          <w:sz w:val="24"/>
        </w:rPr>
        <w:t xml:space="preserve">javno objaviti informacije o trošenju proračunskih sredstava </w:t>
      </w:r>
      <w:r>
        <w:rPr>
          <w:sz w:val="24"/>
        </w:rPr>
        <w:t>tako da te informacije</w:t>
      </w:r>
      <w:r>
        <w:rPr>
          <w:spacing w:val="-2"/>
          <w:sz w:val="24"/>
        </w:rPr>
        <w:t xml:space="preserve"> </w:t>
      </w:r>
      <w:r>
        <w:rPr>
          <w:sz w:val="24"/>
        </w:rPr>
        <w:t>budu lako dostupne i pretražive. Zakonom o proračunu također je</w:t>
      </w:r>
      <w:r>
        <w:rPr>
          <w:spacing w:val="-2"/>
          <w:sz w:val="24"/>
        </w:rPr>
        <w:t xml:space="preserve"> </w:t>
      </w:r>
      <w:r>
        <w:rPr>
          <w:sz w:val="24"/>
        </w:rPr>
        <w:t>propisano 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su jedinice lokalne i područne (regionalne) samouprave, proračunski i izvanproračunski korisnici dužni javno objavljivati informacije o trošenju sredstava na svojim mrežnim stranicama na način da te informacije budu lako dostupne, pretražive i strojno čitljive.</w:t>
      </w:r>
    </w:p>
    <w:p w14:paraId="2646349A" w14:textId="77777777" w:rsidR="00F15779" w:rsidRDefault="00F15779">
      <w:pPr>
        <w:pStyle w:val="Tijeloteksta"/>
        <w:rPr>
          <w:b/>
        </w:rPr>
      </w:pPr>
    </w:p>
    <w:p w14:paraId="6E5CB443" w14:textId="77777777" w:rsidR="00F15779" w:rsidRDefault="00000000">
      <w:pPr>
        <w:ind w:left="141" w:right="705"/>
        <w:jc w:val="both"/>
        <w:rPr>
          <w:sz w:val="24"/>
        </w:rPr>
      </w:pPr>
      <w:r>
        <w:rPr>
          <w:sz w:val="24"/>
        </w:rPr>
        <w:t xml:space="preserve">Podsjećamo na odredbe i obveze </w:t>
      </w:r>
      <w:r>
        <w:rPr>
          <w:b/>
          <w:sz w:val="24"/>
        </w:rPr>
        <w:t>Naputka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okvirnom sadržaju, minimalnom skupu podataka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načinu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javne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objave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informacija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trošenju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mrežnim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stranicama jedinica lokalne i područne (regionalne) samouprave te proračunskih i izvanproračunskih korisnika državnog proračuna i proračuna jedinica lokalne i područne (regionalne) samouprave</w:t>
      </w:r>
      <w:r>
        <w:rPr>
          <w:sz w:val="24"/>
        </w:rPr>
        <w:t>. Isti je</w:t>
      </w:r>
      <w:r>
        <w:rPr>
          <w:spacing w:val="-1"/>
          <w:sz w:val="24"/>
        </w:rPr>
        <w:t xml:space="preserve"> </w:t>
      </w:r>
      <w:r>
        <w:rPr>
          <w:sz w:val="24"/>
        </w:rPr>
        <w:t>objavljen u Narodnim novinama broj 59/23 od 2. lipnja 2023., (</w:t>
      </w:r>
      <w:r>
        <w:rPr>
          <w:color w:val="0000FF"/>
          <w:sz w:val="24"/>
          <w:u w:val="single" w:color="0000FF"/>
        </w:rPr>
        <w:t>https://narodne-novine.nn.hr/clanci/sluzbeni/2023_06_59_1003.html</w:t>
      </w:r>
      <w:r>
        <w:rPr>
          <w:sz w:val="24"/>
        </w:rPr>
        <w:t>) te na mrežnoj stranici Ministarstva financija (</w:t>
      </w:r>
      <w:r>
        <w:rPr>
          <w:color w:val="0000FF"/>
          <w:sz w:val="24"/>
          <w:u w:val="single" w:color="0000FF"/>
        </w:rPr>
        <w:t>https://mfin.gov.hr/istaknute-teme/drzavna-</w:t>
      </w:r>
      <w:r>
        <w:rPr>
          <w:color w:val="0000FF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riznica/izvrsenje-proracuna/institucionalni-okvir-164/164</w:t>
      </w:r>
      <w:r>
        <w:rPr>
          <w:spacing w:val="-2"/>
          <w:sz w:val="24"/>
        </w:rPr>
        <w:t>).</w:t>
      </w:r>
    </w:p>
    <w:p w14:paraId="757C50A5" w14:textId="77777777" w:rsidR="00F15779" w:rsidRDefault="00F15779">
      <w:pPr>
        <w:jc w:val="both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3D2EAFC5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76"/>
        <w:ind w:right="707"/>
      </w:pPr>
      <w:bookmarkStart w:id="17" w:name="_TOC_250010"/>
      <w:bookmarkEnd w:id="17"/>
      <w:r>
        <w:lastRenderedPageBreak/>
        <w:t>Poslovanje jedinica lokalne i područne (regionalne) samouprave preko jedinstvenog računa proračuna</w:t>
      </w:r>
    </w:p>
    <w:p w14:paraId="4319ECB6" w14:textId="77777777" w:rsidR="00F15779" w:rsidRDefault="00000000">
      <w:pPr>
        <w:spacing w:before="272"/>
        <w:ind w:left="141" w:right="707"/>
        <w:jc w:val="both"/>
        <w:rPr>
          <w:sz w:val="24"/>
        </w:rPr>
      </w:pPr>
      <w:r>
        <w:rPr>
          <w:color w:val="212121"/>
          <w:sz w:val="24"/>
        </w:rPr>
        <w:t xml:space="preserve">Temeljem članka 50. st.2. </w:t>
      </w:r>
      <w:r>
        <w:rPr>
          <w:b/>
          <w:color w:val="212121"/>
          <w:sz w:val="24"/>
        </w:rPr>
        <w:t>Zakona o proračunu jedinice lokalne i područne (regionalne) samouprave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obvezne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su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imati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z w:val="24"/>
        </w:rPr>
        <w:t>jedinstveni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račun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proračuna</w:t>
      </w:r>
      <w:r>
        <w:rPr>
          <w:b/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koji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otvara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vodi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u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kreditnoj instituciji,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na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kojem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ostvaruju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svi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priljevi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izvršavaju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svi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odljevi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proračuna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proračunskih korisnika jedinice lokalne i područne (regionalne) samouprave.</w:t>
      </w:r>
    </w:p>
    <w:p w14:paraId="549ADB48" w14:textId="77777777" w:rsidR="00F15779" w:rsidRDefault="00F15779">
      <w:pPr>
        <w:pStyle w:val="Tijeloteksta"/>
      </w:pPr>
    </w:p>
    <w:p w14:paraId="53DB38D7" w14:textId="77777777" w:rsidR="00F15779" w:rsidRDefault="00000000">
      <w:pPr>
        <w:pStyle w:val="Tijeloteksta"/>
        <w:ind w:left="141" w:right="705"/>
        <w:jc w:val="both"/>
      </w:pPr>
      <w:r>
        <w:rPr>
          <w:color w:val="212121"/>
        </w:rPr>
        <w:t>Sustav poslovanja preko jedinstvenog računa proračuna podržava efikasno upravljanje viškovima i manjkovima proračunskog sustava, pruža točne i pravovremene informacije o novčanim tokovima proračuna i proračunskih korisnika, omogućava sveobuhvatnije i točnije projekcije likvidnosti te praćenje i nadzor nad naplatom prihoda i primitaka i drugih priljeva odnosno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pravovremeno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izvršavanje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rashoda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izdataka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drugih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odljeva,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što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osigurava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realnije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 kvalitetnije planiranje i izvršavanje proračuna.</w:t>
      </w:r>
    </w:p>
    <w:p w14:paraId="1C206839" w14:textId="77777777" w:rsidR="00F15779" w:rsidRDefault="00F15779">
      <w:pPr>
        <w:pStyle w:val="Tijeloteksta"/>
      </w:pPr>
    </w:p>
    <w:p w14:paraId="224B1D90" w14:textId="77777777" w:rsidR="00F15779" w:rsidRDefault="00000000">
      <w:pPr>
        <w:pStyle w:val="Tijeloteksta"/>
        <w:ind w:left="141" w:right="707"/>
        <w:jc w:val="both"/>
      </w:pPr>
      <w:r>
        <w:rPr>
          <w:color w:val="212121"/>
        </w:rPr>
        <w:t xml:space="preserve">Pravilnik o proračunskom računovodstvu i Računskom planu dodatno je, kao nadogradnju jedinstvenom računu proračuna, propisao </w:t>
      </w:r>
      <w:r>
        <w:rPr>
          <w:b/>
          <w:color w:val="212121"/>
        </w:rPr>
        <w:t>obvezu uvođenja Objedinjene glavne knjige proračuna</w:t>
      </w:r>
      <w:r>
        <w:rPr>
          <w:color w:val="212121"/>
        </w:rPr>
        <w:t>, sustava koji, kao nadopuna postojećim Glavnim knjigama proračuna i Glavnim knjigama proračunskih korisnika, na jednom mjestu objedinjava podatke o poslovnim događajima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iz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Glavne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knjige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proračuna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Glavnih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knjiga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proračunskih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korisnika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iz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nadležnosti </w:t>
      </w:r>
      <w:r>
        <w:rPr>
          <w:color w:val="212121"/>
          <w:spacing w:val="-2"/>
        </w:rPr>
        <w:t>proračuna.</w:t>
      </w:r>
    </w:p>
    <w:p w14:paraId="36B9E266" w14:textId="77777777" w:rsidR="00F15779" w:rsidRDefault="00F15779">
      <w:pPr>
        <w:pStyle w:val="Tijeloteksta"/>
      </w:pPr>
    </w:p>
    <w:p w14:paraId="142F28AB" w14:textId="77777777" w:rsidR="00F15779" w:rsidRDefault="00000000">
      <w:pPr>
        <w:pStyle w:val="Tijeloteksta"/>
        <w:ind w:left="141" w:right="705"/>
        <w:jc w:val="both"/>
      </w:pPr>
      <w:r>
        <w:rPr>
          <w:color w:val="212121"/>
        </w:rPr>
        <w:t>Proračuni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čiji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proračunski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korisnici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trenutku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stupanja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snagu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Pravilnika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poslovali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preko jedinstvenog računa proračuna, bili su obvezni uspostaviti Objedinjenu glavnu knjigu proračuna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1.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siječnja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2025.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Proračuni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čiji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proračunski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korisnici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trenutku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stupanja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snagu ovoga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Pravilnika ne posluju preko jedinstvenog računa proračuna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već preko vlastitih računa u poslovnim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bankama,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obvezni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uspostaviti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Objedinjenu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glavnu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knjigu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proračuna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1.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 xml:space="preserve">siječnja </w:t>
      </w:r>
      <w:r>
        <w:rPr>
          <w:color w:val="212121"/>
          <w:spacing w:val="-2"/>
        </w:rPr>
        <w:t>2026.</w:t>
      </w:r>
    </w:p>
    <w:p w14:paraId="7037D1C7" w14:textId="77777777" w:rsidR="00F15779" w:rsidRDefault="00F15779">
      <w:pPr>
        <w:pStyle w:val="Tijeloteksta"/>
      </w:pPr>
    </w:p>
    <w:p w14:paraId="2877BF33" w14:textId="77777777" w:rsidR="00F15779" w:rsidRDefault="00000000">
      <w:pPr>
        <w:pStyle w:val="Tijeloteksta"/>
        <w:ind w:left="141" w:right="705"/>
        <w:jc w:val="both"/>
      </w:pPr>
      <w:r>
        <w:rPr>
          <w:color w:val="212121"/>
        </w:rPr>
        <w:t>Objedinjena glavna knjiga na razini nadležnog proračuna omogućava potpunije podatke i brži pristup podacima proračunskih korisnika potrebnih za praćenje dinamike stvaranja rashoda i obveza proračunskih korisnika prema modificiranom načelu nastanka događaja, za bolje planiranje likvidnost proračuna i potrebu za zaduživanjem, te automatiziranu usklađenost podataka na eliminacijskim računima kod konsolidacije financijskih izvještaja proračuna te cjelovitije podatke za preliminarne izračune rezultata po završetku obračunskih razdoblja. Potpuna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svrha Objedinjene glavne knjige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može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se postići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samo kod onih proračuna koji imaju uspostavljen sustav poslovanja preko jedinstvenog računa proračuna.</w:t>
      </w:r>
    </w:p>
    <w:p w14:paraId="14EEBD67" w14:textId="77777777" w:rsidR="00F15779" w:rsidRDefault="00F15779">
      <w:pPr>
        <w:pStyle w:val="Tijeloteksta"/>
      </w:pPr>
    </w:p>
    <w:p w14:paraId="25E4E2E6" w14:textId="77777777" w:rsidR="00F15779" w:rsidRDefault="00000000">
      <w:pPr>
        <w:pStyle w:val="Tijeloteksta"/>
        <w:spacing w:before="1"/>
        <w:ind w:left="141" w:right="705"/>
        <w:jc w:val="both"/>
      </w:pPr>
      <w:r>
        <w:rPr>
          <w:color w:val="212121"/>
        </w:rPr>
        <w:t>Obzirom na to da je Zakonom o proračunu propisano poslovanje jedinica lokalne i područne (regionalne) samouprave putem jedinstvenog računa proračuna upućujemo vas da nastavite s aktivnostima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proširenja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obuhvata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poslovanja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putem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jedinstvenog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računa.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slučaju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pojedine proračunske korisnike neće biti moguće uključiti na jedinstveni račun proračuna zbog objektivnih okolnosti (velikog broja proračunskih korisnika u nadležnosti i kompleksnosti njihovog poslovanja), odlukom o izvršavanju proračuna jedinice lokalne i područne (regionalne)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samouprave za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2026.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godinu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moguće je,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temeljem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članka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50. stavka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4. Zakona o proračunu, propisati izuzeće od obveze uplate svih priljeva i izvršavanja svih odljeva na jedinstvenom računu proračuna. Međutim, potrebno je osigurati praćenje ostvarenja i trošenja vlastitih prihoda te namjenskih prihoda i primitaka izuzetih od obveze uplate u proračun i njihovo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iskazivanje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proračunu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sukladno</w:t>
      </w:r>
      <w:r>
        <w:rPr>
          <w:color w:val="212121"/>
          <w:spacing w:val="8"/>
        </w:rPr>
        <w:t xml:space="preserve"> </w:t>
      </w:r>
      <w:r>
        <w:rPr>
          <w:color w:val="212121"/>
        </w:rPr>
        <w:t>odredbama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članka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52.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stavka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8.</w:t>
      </w:r>
      <w:r>
        <w:rPr>
          <w:color w:val="212121"/>
          <w:spacing w:val="12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9"/>
        </w:rPr>
        <w:t xml:space="preserve"> </w:t>
      </w:r>
      <w:r>
        <w:rPr>
          <w:color w:val="212121"/>
        </w:rPr>
        <w:t>članka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54.</w:t>
      </w:r>
      <w:r>
        <w:rPr>
          <w:color w:val="212121"/>
          <w:spacing w:val="9"/>
        </w:rPr>
        <w:t xml:space="preserve"> </w:t>
      </w:r>
      <w:r>
        <w:rPr>
          <w:color w:val="212121"/>
          <w:spacing w:val="-2"/>
        </w:rPr>
        <w:t>stavka</w:t>
      </w:r>
    </w:p>
    <w:p w14:paraId="58E15A29" w14:textId="77777777" w:rsidR="00F15779" w:rsidRDefault="00000000">
      <w:pPr>
        <w:pStyle w:val="Tijeloteksta"/>
        <w:ind w:left="141"/>
        <w:jc w:val="both"/>
      </w:pPr>
      <w:r>
        <w:rPr>
          <w:color w:val="212121"/>
        </w:rPr>
        <w:t>4.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Zakona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proračunu.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Način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rokove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iskazivanja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spomenutih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prihoda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primitaka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proračunu</w:t>
      </w:r>
    </w:p>
    <w:p w14:paraId="584CB11B" w14:textId="77777777" w:rsidR="00F15779" w:rsidRDefault="00F15779">
      <w:pPr>
        <w:pStyle w:val="Tijeloteksta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11334D53" w14:textId="77777777" w:rsidR="00F15779" w:rsidRDefault="00000000">
      <w:pPr>
        <w:pStyle w:val="Tijeloteksta"/>
        <w:spacing w:before="72"/>
        <w:ind w:left="141" w:right="708"/>
        <w:jc w:val="both"/>
      </w:pPr>
      <w:r>
        <w:rPr>
          <w:color w:val="212121"/>
        </w:rPr>
        <w:lastRenderedPageBreak/>
        <w:t>jedinice lokalne i područne (regionalne) samouprave propisuje uputom upravno tijelo jedinice nadležno za financije. Dodatno napominjemo kako se ukidanjem računa proračunskim korisnicima ne oduzima autonomija čelnicima proračunskih korisnika. Čelnici proračunskih korisnika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dalje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odgovorni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poslovanje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svoje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institucije,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za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pravodobnu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potpunu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naplatu prihoda i izvršenje rashoda sukladno proračunskim odredbama.</w:t>
      </w:r>
    </w:p>
    <w:p w14:paraId="782A2DEF" w14:textId="77777777" w:rsidR="00F15779" w:rsidRDefault="00F15779">
      <w:pPr>
        <w:pStyle w:val="Tijeloteksta"/>
        <w:spacing w:before="187"/>
      </w:pPr>
    </w:p>
    <w:p w14:paraId="0531204A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ind w:right="707"/>
      </w:pPr>
      <w:bookmarkStart w:id="18" w:name="_TOC_250009"/>
      <w:r>
        <w:t>Planiranje</w:t>
      </w:r>
      <w:r>
        <w:rPr>
          <w:spacing w:val="40"/>
        </w:rPr>
        <w:t xml:space="preserve"> </w:t>
      </w:r>
      <w:r>
        <w:t>rashoda</w:t>
      </w:r>
      <w:r>
        <w:rPr>
          <w:spacing w:val="75"/>
        </w:rPr>
        <w:t xml:space="preserve"> </w:t>
      </w:r>
      <w:r>
        <w:t>proračunskih</w:t>
      </w:r>
      <w:r>
        <w:rPr>
          <w:spacing w:val="75"/>
        </w:rPr>
        <w:t xml:space="preserve"> </w:t>
      </w:r>
      <w:r>
        <w:t>korisnika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postupanje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viškovima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sklopu</w:t>
      </w:r>
      <w:r>
        <w:rPr>
          <w:spacing w:val="40"/>
        </w:rPr>
        <w:t xml:space="preserve"> </w:t>
      </w:r>
      <w:bookmarkEnd w:id="18"/>
      <w:r>
        <w:t>decentraliziranih funkcija</w:t>
      </w:r>
    </w:p>
    <w:p w14:paraId="48B0711A" w14:textId="77777777" w:rsidR="00F15779" w:rsidRDefault="00F15779">
      <w:pPr>
        <w:pStyle w:val="Tijeloteksta"/>
        <w:rPr>
          <w:b/>
        </w:rPr>
      </w:pPr>
    </w:p>
    <w:p w14:paraId="33EFD175" w14:textId="77777777" w:rsidR="00F15779" w:rsidRDefault="00000000">
      <w:pPr>
        <w:pStyle w:val="Naslov1"/>
        <w:numPr>
          <w:ilvl w:val="1"/>
          <w:numId w:val="5"/>
        </w:numPr>
        <w:tabs>
          <w:tab w:val="left" w:pos="702"/>
        </w:tabs>
        <w:ind w:hanging="420"/>
      </w:pPr>
      <w:bookmarkStart w:id="19" w:name="_TOC_250008"/>
      <w:r>
        <w:t>Planiranje</w:t>
      </w:r>
      <w:r>
        <w:rPr>
          <w:spacing w:val="-7"/>
        </w:rPr>
        <w:t xml:space="preserve"> </w:t>
      </w:r>
      <w:r>
        <w:t>rashoda</w:t>
      </w:r>
      <w:r>
        <w:rPr>
          <w:spacing w:val="3"/>
        </w:rPr>
        <w:t xml:space="preserve"> </w:t>
      </w:r>
      <w:r>
        <w:t>proračunskih</w:t>
      </w:r>
      <w:r>
        <w:rPr>
          <w:spacing w:val="1"/>
        </w:rPr>
        <w:t xml:space="preserve"> </w:t>
      </w:r>
      <w:r>
        <w:t>korisnika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sklopu</w:t>
      </w:r>
      <w:r>
        <w:rPr>
          <w:spacing w:val="-1"/>
        </w:rPr>
        <w:t xml:space="preserve"> </w:t>
      </w:r>
      <w:r>
        <w:t>decentraliziranih</w:t>
      </w:r>
      <w:r>
        <w:rPr>
          <w:spacing w:val="-1"/>
        </w:rPr>
        <w:t xml:space="preserve"> </w:t>
      </w:r>
      <w:bookmarkEnd w:id="19"/>
      <w:r>
        <w:rPr>
          <w:spacing w:val="-2"/>
        </w:rPr>
        <w:t>funkcija</w:t>
      </w:r>
    </w:p>
    <w:p w14:paraId="12433545" w14:textId="77777777" w:rsidR="00F15779" w:rsidRDefault="00000000">
      <w:pPr>
        <w:pStyle w:val="Tijeloteksta"/>
        <w:spacing w:before="271" w:line="259" w:lineRule="auto"/>
        <w:ind w:left="141" w:right="705"/>
        <w:jc w:val="both"/>
      </w:pPr>
      <w:r>
        <w:t>Informaciju o ukupnom iznosu sredstava potrebnom za osiguranje minimalnih financijskih standarda (bilančnih prava) u 2026. godini dostavit ćemo naknadno, budući da je u tijeku provođenje dodatnih analiza potrebnih za određivanje konačnih iznosa.</w:t>
      </w:r>
    </w:p>
    <w:p w14:paraId="375F61A6" w14:textId="77777777" w:rsidR="00F15779" w:rsidRDefault="00F15779">
      <w:pPr>
        <w:pStyle w:val="Tijeloteksta"/>
        <w:spacing w:before="25"/>
      </w:pPr>
    </w:p>
    <w:p w14:paraId="6131DF04" w14:textId="77777777" w:rsidR="00F15779" w:rsidRDefault="00000000">
      <w:pPr>
        <w:spacing w:line="259" w:lineRule="auto"/>
        <w:ind w:left="141" w:right="706"/>
        <w:jc w:val="both"/>
        <w:rPr>
          <w:sz w:val="24"/>
        </w:rPr>
      </w:pPr>
      <w:r>
        <w:rPr>
          <w:b/>
          <w:sz w:val="24"/>
        </w:rPr>
        <w:t>Tijela državne uprave koja su nadležna za decentralizirane funkcije u suradnji s nositeljima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decentraliziranih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funkcija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odnosno</w:t>
      </w:r>
      <w:r>
        <w:rPr>
          <w:spacing w:val="38"/>
          <w:sz w:val="24"/>
        </w:rPr>
        <w:t xml:space="preserve"> </w:t>
      </w:r>
      <w:r>
        <w:rPr>
          <w:sz w:val="24"/>
        </w:rPr>
        <w:t>županijama,</w:t>
      </w:r>
      <w:r>
        <w:rPr>
          <w:spacing w:val="-12"/>
          <w:sz w:val="24"/>
        </w:rPr>
        <w:t xml:space="preserve"> </w:t>
      </w:r>
      <w:r>
        <w:rPr>
          <w:sz w:val="24"/>
        </w:rPr>
        <w:t>Gradom</w:t>
      </w:r>
      <w:r>
        <w:rPr>
          <w:spacing w:val="-9"/>
          <w:sz w:val="24"/>
        </w:rPr>
        <w:t xml:space="preserve"> </w:t>
      </w:r>
      <w:r>
        <w:rPr>
          <w:sz w:val="24"/>
        </w:rPr>
        <w:t>Zagrebom,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gradovima i općinama, te u skladu s potrebama krajnjih korisnika (ustanova), </w:t>
      </w:r>
      <w:r>
        <w:rPr>
          <w:b/>
          <w:sz w:val="24"/>
        </w:rPr>
        <w:t>određuju raspodjelu sredstava unutar zadanih limita za svaku pojedinu decentraliziranu funkciju</w:t>
      </w:r>
      <w:r>
        <w:rPr>
          <w:sz w:val="24"/>
        </w:rPr>
        <w:t>. Važno je istaknuti da nositelji decentraliziranih funkcija samostalno odlučuju o tome kojoj ustanovi odnosno krajnjem korisniku dodijeliti koji iznos sredstava.</w:t>
      </w:r>
    </w:p>
    <w:p w14:paraId="514581C1" w14:textId="77777777" w:rsidR="00F15779" w:rsidRDefault="00F15779">
      <w:pPr>
        <w:pStyle w:val="Tijeloteksta"/>
        <w:spacing w:before="17"/>
      </w:pPr>
    </w:p>
    <w:p w14:paraId="728FB921" w14:textId="77777777" w:rsidR="00F15779" w:rsidRDefault="00000000">
      <w:pPr>
        <w:pStyle w:val="Tijeloteksta"/>
        <w:spacing w:line="259" w:lineRule="auto"/>
        <w:ind w:left="141" w:right="705"/>
        <w:jc w:val="both"/>
      </w:pPr>
      <w:r>
        <w:t>Sredstva pomoći izravnanja za decentralizirane funkcije u 2026. godini, kao i prethodnih godina, bit će osigurana u državnom proračunu Republike Hrvatske na razdjelu tijela (ministarstva i/ili drugog tijela državne uprave) nadležnog za određenu decentraliziranu funkciju. Radi se o sredstvima namijenjenima nositeljima decentraliziranih funkcija (županijama, Gradu Zagrebu, gradovima i općinama) koje iz namjenskog udjela poreza na dohodak ostvare manje sredstava nego im je potrebno za dostizanje minimalnih financijskih standarda te imaju pravo na pomoć izravnanja.</w:t>
      </w:r>
    </w:p>
    <w:p w14:paraId="0EBE1609" w14:textId="77777777" w:rsidR="00F15779" w:rsidRDefault="00000000">
      <w:pPr>
        <w:pStyle w:val="Tijeloteksta"/>
        <w:spacing w:line="259" w:lineRule="auto"/>
        <w:ind w:left="141" w:right="703"/>
        <w:jc w:val="both"/>
      </w:pPr>
      <w:r>
        <w:t>Na</w:t>
      </w:r>
      <w:r>
        <w:rPr>
          <w:spacing w:val="-13"/>
        </w:rPr>
        <w:t xml:space="preserve"> </w:t>
      </w:r>
      <w:r>
        <w:t>temelju</w:t>
      </w:r>
      <w:r>
        <w:rPr>
          <w:spacing w:val="-8"/>
        </w:rPr>
        <w:t xml:space="preserve"> </w:t>
      </w:r>
      <w:r>
        <w:t>odredbi</w:t>
      </w:r>
      <w:r>
        <w:rPr>
          <w:spacing w:val="-6"/>
        </w:rPr>
        <w:t xml:space="preserve"> </w:t>
      </w:r>
      <w:r>
        <w:t>Zakona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financiranju</w:t>
      </w:r>
      <w:r>
        <w:rPr>
          <w:spacing w:val="-11"/>
        </w:rPr>
        <w:t xml:space="preserve"> </w:t>
      </w:r>
      <w:r>
        <w:t>jedinica</w:t>
      </w:r>
      <w:r>
        <w:rPr>
          <w:spacing w:val="-9"/>
        </w:rPr>
        <w:t xml:space="preserve"> </w:t>
      </w:r>
      <w:r>
        <w:t>lokalne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područne</w:t>
      </w:r>
      <w:r>
        <w:rPr>
          <w:spacing w:val="-8"/>
        </w:rPr>
        <w:t xml:space="preserve"> </w:t>
      </w:r>
      <w:r>
        <w:t>(regionalne)</w:t>
      </w:r>
      <w:r>
        <w:rPr>
          <w:spacing w:val="-11"/>
        </w:rPr>
        <w:t xml:space="preserve"> </w:t>
      </w:r>
      <w:r>
        <w:t>samouprave (Narodne novine, br. 127/17, 138/20, 151/22 i 114/23) Vlada RH donosi, na godišnjoj razini, uredbu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načinu</w:t>
      </w:r>
      <w:r>
        <w:rPr>
          <w:spacing w:val="-11"/>
        </w:rPr>
        <w:t xml:space="preserve"> </w:t>
      </w:r>
      <w:r>
        <w:t>financiranja</w:t>
      </w:r>
      <w:r>
        <w:rPr>
          <w:spacing w:val="-13"/>
        </w:rPr>
        <w:t xml:space="preserve"> </w:t>
      </w:r>
      <w:r>
        <w:t>decentraliziranih</w:t>
      </w:r>
      <w:r>
        <w:rPr>
          <w:spacing w:val="-11"/>
        </w:rPr>
        <w:t xml:space="preserve"> </w:t>
      </w:r>
      <w:r>
        <w:t>funkcija</w:t>
      </w:r>
      <w:r>
        <w:rPr>
          <w:spacing w:val="-9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izračuna</w:t>
      </w:r>
      <w:r>
        <w:rPr>
          <w:spacing w:val="-13"/>
        </w:rPr>
        <w:t xml:space="preserve"> </w:t>
      </w:r>
      <w:r>
        <w:t>iznosa</w:t>
      </w:r>
      <w:r>
        <w:rPr>
          <w:spacing w:val="-13"/>
        </w:rPr>
        <w:t xml:space="preserve"> </w:t>
      </w:r>
      <w:r>
        <w:t>pomoći</w:t>
      </w:r>
      <w:r>
        <w:rPr>
          <w:spacing w:val="-13"/>
        </w:rPr>
        <w:t xml:space="preserve"> </w:t>
      </w:r>
      <w:r>
        <w:t>izravnanja</w:t>
      </w:r>
      <w:r>
        <w:rPr>
          <w:spacing w:val="-9"/>
        </w:rPr>
        <w:t xml:space="preserve"> </w:t>
      </w:r>
      <w:r>
        <w:t>za decentralizirane funkcije jedinica lokalne i područne (regionalne) samouprave za proračunsku godinu. Vlada RH navedenom uredbom i svojim odlukama o minimalnim financijskim standardima utvrđuje bilančna prava, odnosno sredstva potrebna za osiguranje minimalnih financijskih standarda preuzetih decentraliziranih funkcija te način izračuna i doznake iznosa pomoći izravnanja. Odluke o minimalnim financijskim standardima Vlada donosi, također na godišnjoj razini, na temelju odredaba posebnih zakona.</w:t>
      </w:r>
    </w:p>
    <w:p w14:paraId="2D60123D" w14:textId="77777777" w:rsidR="00F15779" w:rsidRDefault="00F15779">
      <w:pPr>
        <w:pStyle w:val="Tijeloteksta"/>
        <w:spacing w:before="2"/>
      </w:pPr>
    </w:p>
    <w:p w14:paraId="59A88620" w14:textId="77777777" w:rsidR="00F15779" w:rsidRDefault="00000000">
      <w:pPr>
        <w:pStyle w:val="Naslov1"/>
        <w:numPr>
          <w:ilvl w:val="1"/>
          <w:numId w:val="5"/>
        </w:numPr>
        <w:tabs>
          <w:tab w:val="left" w:pos="702"/>
        </w:tabs>
        <w:ind w:hanging="420"/>
      </w:pPr>
      <w:bookmarkStart w:id="20" w:name="_TOC_250007"/>
      <w:r>
        <w:t>Postupanje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viškovima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sklopu</w:t>
      </w:r>
      <w:r>
        <w:rPr>
          <w:spacing w:val="1"/>
        </w:rPr>
        <w:t xml:space="preserve"> </w:t>
      </w:r>
      <w:r>
        <w:t>decentraliziranih</w:t>
      </w:r>
      <w:r>
        <w:rPr>
          <w:spacing w:val="-1"/>
        </w:rPr>
        <w:t xml:space="preserve"> </w:t>
      </w:r>
      <w:bookmarkEnd w:id="20"/>
      <w:r>
        <w:rPr>
          <w:spacing w:val="-2"/>
        </w:rPr>
        <w:t>funkcija</w:t>
      </w:r>
    </w:p>
    <w:p w14:paraId="312E5CE8" w14:textId="77777777" w:rsidR="00F15779" w:rsidRDefault="00000000">
      <w:pPr>
        <w:pStyle w:val="Tijeloteksta"/>
        <w:spacing w:before="271"/>
        <w:ind w:left="141" w:right="705"/>
        <w:jc w:val="both"/>
      </w:pPr>
      <w:r>
        <w:t>Sukladno odredbama Zakona o financiranju jedinica lokalne i područne (regionalne) samouprave, uredbom o načinu financiranja decentraliziranih funkcija te izračuna iznosa pomoći izravnanja za decentralizirane funkcije jedinica lokalne i područne (regionalne) samouprave za proračunsku godinu je propisano da se sredstva za pokriće rashoda za decentralizirane</w:t>
      </w:r>
      <w:r>
        <w:rPr>
          <w:spacing w:val="-6"/>
        </w:rPr>
        <w:t xml:space="preserve"> </w:t>
      </w:r>
      <w:r>
        <w:t>funkcije</w:t>
      </w:r>
      <w:r>
        <w:rPr>
          <w:spacing w:val="-4"/>
        </w:rPr>
        <w:t xml:space="preserve"> </w:t>
      </w:r>
      <w:r>
        <w:t>osnovnog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srednjeg</w:t>
      </w:r>
      <w:r>
        <w:rPr>
          <w:spacing w:val="-9"/>
        </w:rPr>
        <w:t xml:space="preserve"> </w:t>
      </w:r>
      <w:r>
        <w:t>školstva,</w:t>
      </w:r>
      <w:r>
        <w:rPr>
          <w:spacing w:val="-6"/>
        </w:rPr>
        <w:t xml:space="preserve"> </w:t>
      </w:r>
      <w:r>
        <w:t>socijalne</w:t>
      </w:r>
      <w:r>
        <w:rPr>
          <w:spacing w:val="-5"/>
        </w:rPr>
        <w:t xml:space="preserve"> </w:t>
      </w:r>
      <w:r>
        <w:t>skrbi,</w:t>
      </w:r>
      <w:r>
        <w:rPr>
          <w:spacing w:val="-4"/>
        </w:rPr>
        <w:t xml:space="preserve"> </w:t>
      </w:r>
      <w:r>
        <w:t>zdravstva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vatrogastva,</w:t>
      </w:r>
    </w:p>
    <w:p w14:paraId="5AAEFD9B" w14:textId="77777777" w:rsidR="00F15779" w:rsidRDefault="00F15779">
      <w:pPr>
        <w:pStyle w:val="Tijeloteksta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06440E89" w14:textId="77777777" w:rsidR="00F15779" w:rsidRDefault="00000000">
      <w:pPr>
        <w:pStyle w:val="Tijeloteksta"/>
        <w:spacing w:before="72"/>
        <w:ind w:left="141" w:right="709"/>
        <w:jc w:val="both"/>
      </w:pPr>
      <w:r>
        <w:lastRenderedPageBreak/>
        <w:t>koje se prema posebnom zakonu prenose na jedinice lokalne i područne (regionalne) samouprave, osiguravaju iz:</w:t>
      </w:r>
    </w:p>
    <w:p w14:paraId="7BEE4E78" w14:textId="77777777" w:rsidR="00F15779" w:rsidRDefault="00F15779">
      <w:pPr>
        <w:pStyle w:val="Tijeloteksta"/>
      </w:pPr>
    </w:p>
    <w:p w14:paraId="00455459" w14:textId="77777777" w:rsidR="00F15779" w:rsidRDefault="00000000">
      <w:pPr>
        <w:pStyle w:val="Odlomakpopisa"/>
        <w:numPr>
          <w:ilvl w:val="2"/>
          <w:numId w:val="5"/>
        </w:numPr>
        <w:tabs>
          <w:tab w:val="left" w:pos="853"/>
        </w:tabs>
        <w:ind w:hanging="355"/>
        <w:rPr>
          <w:sz w:val="24"/>
        </w:rPr>
      </w:pPr>
      <w:r>
        <w:rPr>
          <w:sz w:val="24"/>
        </w:rPr>
        <w:t>udjela</w:t>
      </w:r>
      <w:r>
        <w:rPr>
          <w:spacing w:val="-3"/>
          <w:sz w:val="24"/>
        </w:rPr>
        <w:t xml:space="preserve"> </w:t>
      </w:r>
      <w:r>
        <w:rPr>
          <w:sz w:val="24"/>
        </w:rPr>
        <w:t>u porezu</w:t>
      </w:r>
      <w:r>
        <w:rPr>
          <w:spacing w:val="-1"/>
          <w:sz w:val="24"/>
        </w:rPr>
        <w:t xml:space="preserve"> </w:t>
      </w:r>
      <w:r>
        <w:rPr>
          <w:sz w:val="24"/>
        </w:rPr>
        <w:t>na dohodak za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decentralizirane funkcije </w:t>
      </w:r>
      <w:r>
        <w:rPr>
          <w:spacing w:val="-10"/>
          <w:sz w:val="24"/>
        </w:rPr>
        <w:t>i</w:t>
      </w:r>
    </w:p>
    <w:p w14:paraId="7EC18C75" w14:textId="77777777" w:rsidR="00F15779" w:rsidRDefault="00000000">
      <w:pPr>
        <w:pStyle w:val="Odlomakpopisa"/>
        <w:numPr>
          <w:ilvl w:val="2"/>
          <w:numId w:val="5"/>
        </w:numPr>
        <w:tabs>
          <w:tab w:val="left" w:pos="853"/>
        </w:tabs>
        <w:ind w:right="709"/>
        <w:jc w:val="both"/>
        <w:rPr>
          <w:sz w:val="24"/>
        </w:rPr>
      </w:pPr>
      <w:r>
        <w:rPr>
          <w:sz w:val="24"/>
        </w:rPr>
        <w:t>pomoći izravnanja za decentralizirane funkcije u iznosu koji im je potreban za dostizanje minimalnih financijskih standarda za pojedinu decentraliziranu funkciju.</w:t>
      </w:r>
    </w:p>
    <w:p w14:paraId="62365233" w14:textId="77777777" w:rsidR="00F15779" w:rsidRDefault="00F15779">
      <w:pPr>
        <w:pStyle w:val="Tijeloteksta"/>
      </w:pPr>
    </w:p>
    <w:p w14:paraId="58FC53C1" w14:textId="77777777" w:rsidR="00F15779" w:rsidRDefault="00000000">
      <w:pPr>
        <w:pStyle w:val="Tijeloteksta"/>
        <w:ind w:left="141" w:right="706"/>
        <w:jc w:val="both"/>
      </w:pPr>
      <w:r>
        <w:t>Ako se iz udjela u porezu na dohodak za decentralizirane funkcije ostvari manje sredstava od iznosa utvrđenog u odlukama Vlade o minimalnim financijskim standardima, jedinice lokalne i područne (regionalne) samouprave imaju pravo na pomoći izravnanja za decentralizirane funkcije u iznosu koji im je potreban za dostizanje minimalnih financijskih standarda za pojedinu decentraliziranu funkciju, utvrđenih odlukama Vlade o minimalnim financijskim standardima.</w:t>
      </w:r>
      <w:r>
        <w:rPr>
          <w:spacing w:val="-3"/>
        </w:rPr>
        <w:t xml:space="preserve"> </w:t>
      </w:r>
      <w:r>
        <w:t>Pomoći</w:t>
      </w:r>
      <w:r>
        <w:rPr>
          <w:spacing w:val="-3"/>
        </w:rPr>
        <w:t xml:space="preserve"> </w:t>
      </w:r>
      <w:r>
        <w:t>izravnanja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decentralizirane</w:t>
      </w:r>
      <w:r>
        <w:rPr>
          <w:spacing w:val="-3"/>
        </w:rPr>
        <w:t xml:space="preserve"> </w:t>
      </w:r>
      <w:r>
        <w:t>funkcije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sredstva</w:t>
      </w:r>
      <w:r>
        <w:rPr>
          <w:spacing w:val="-6"/>
        </w:rPr>
        <w:t xml:space="preserve"> </w:t>
      </w:r>
      <w:r>
        <w:t>planirana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državnom proračunu Republike Hrvatske, na razdjelima ministarstava i drugih tijela državne uprave nadležnih za preuzete decentralizirane funkcije (osnovno i srednje školstvo, socijalnu skrb, zdravstvo i vatrogastvo).</w:t>
      </w:r>
    </w:p>
    <w:p w14:paraId="6325FC29" w14:textId="77777777" w:rsidR="00F15779" w:rsidRDefault="00F15779">
      <w:pPr>
        <w:pStyle w:val="Tijeloteksta"/>
      </w:pPr>
    </w:p>
    <w:p w14:paraId="4347A40F" w14:textId="77777777" w:rsidR="00F15779" w:rsidRDefault="00000000">
      <w:pPr>
        <w:pStyle w:val="Tijeloteksta"/>
        <w:ind w:left="141" w:right="709"/>
        <w:jc w:val="both"/>
      </w:pPr>
      <w:r>
        <w:t>U slučajevima kada jedinice lokalne i područne (regionalne) samouprave koje financiraju decentralizirane funkcije:</w:t>
      </w:r>
    </w:p>
    <w:p w14:paraId="2E6DB442" w14:textId="77777777" w:rsidR="00F15779" w:rsidRDefault="00F15779">
      <w:pPr>
        <w:pStyle w:val="Tijeloteksta"/>
      </w:pPr>
    </w:p>
    <w:p w14:paraId="41A91587" w14:textId="77777777" w:rsidR="00F15779" w:rsidRDefault="00000000">
      <w:pPr>
        <w:pStyle w:val="Odlomakpopisa"/>
        <w:numPr>
          <w:ilvl w:val="0"/>
          <w:numId w:val="4"/>
        </w:numPr>
        <w:tabs>
          <w:tab w:val="left" w:pos="860"/>
        </w:tabs>
        <w:spacing w:line="242" w:lineRule="auto"/>
        <w:ind w:left="860" w:right="708"/>
        <w:jc w:val="both"/>
        <w:rPr>
          <w:b/>
          <w:sz w:val="24"/>
        </w:rPr>
      </w:pPr>
      <w:r>
        <w:rPr>
          <w:b/>
          <w:sz w:val="24"/>
        </w:rPr>
        <w:t>ostvare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dodatnog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udjela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 porezu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 dohodak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nego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utvrđeno u odlukama Vlade o minimalnim financijskim standardima, tada taj </w:t>
      </w:r>
      <w:r>
        <w:rPr>
          <w:b/>
          <w:sz w:val="24"/>
        </w:rPr>
        <w:t>višak sredstava mogu koristiti za financiranje decentraliziranih funkcija koje su preuzele.</w:t>
      </w:r>
    </w:p>
    <w:p w14:paraId="0EABB5CF" w14:textId="77777777" w:rsidR="00F15779" w:rsidRDefault="00000000">
      <w:pPr>
        <w:pStyle w:val="Odlomakpopisa"/>
        <w:numPr>
          <w:ilvl w:val="0"/>
          <w:numId w:val="4"/>
        </w:numPr>
        <w:tabs>
          <w:tab w:val="left" w:pos="860"/>
        </w:tabs>
        <w:ind w:left="860" w:right="705"/>
        <w:jc w:val="both"/>
        <w:rPr>
          <w:sz w:val="24"/>
        </w:rPr>
      </w:pPr>
      <w:r>
        <w:rPr>
          <w:b/>
          <w:sz w:val="24"/>
        </w:rPr>
        <w:t>ostvare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više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pomoći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izravnanja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nego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utvrđeno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odlukama</w:t>
      </w:r>
      <w:r>
        <w:rPr>
          <w:spacing w:val="-2"/>
          <w:sz w:val="24"/>
        </w:rPr>
        <w:t xml:space="preserve"> </w:t>
      </w:r>
      <w:r>
        <w:rPr>
          <w:sz w:val="24"/>
        </w:rPr>
        <w:t>Vlade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 minimalnim financijskim standardima tada su taj </w:t>
      </w:r>
      <w:r>
        <w:rPr>
          <w:b/>
          <w:sz w:val="24"/>
        </w:rPr>
        <w:t xml:space="preserve">višak sredstava dužne uplatiti na račun državnog proračuna Republike Hrvatske u roku utvrđenom u uredbi </w:t>
      </w:r>
      <w:r>
        <w:rPr>
          <w:sz w:val="24"/>
        </w:rPr>
        <w:t>o načinu financiranja decentraliziranih funkcija te izračuna iznosa pomoći izravnanja za decentralizirane funkcije jedinica lokalne i područne (regionalne) samouprave koju donosi Vlada za svaku proračunsku godinu.</w:t>
      </w:r>
    </w:p>
    <w:p w14:paraId="6C6A90E6" w14:textId="77777777" w:rsidR="00F15779" w:rsidRDefault="00000000">
      <w:pPr>
        <w:pStyle w:val="Odlomakpopisa"/>
        <w:numPr>
          <w:ilvl w:val="0"/>
          <w:numId w:val="4"/>
        </w:numPr>
        <w:tabs>
          <w:tab w:val="left" w:pos="860"/>
        </w:tabs>
        <w:ind w:left="860" w:right="706"/>
        <w:jc w:val="both"/>
        <w:rPr>
          <w:b/>
          <w:sz w:val="24"/>
        </w:rPr>
      </w:pPr>
      <w:r>
        <w:rPr>
          <w:b/>
          <w:sz w:val="24"/>
        </w:rPr>
        <w:t>ostvare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stvoreno obveza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rashodima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financiraju na temelju odluka o minimalnim financijskim standardima za određenu proračunsku godinu, a najviše do iznosa utvrđenog u odlukama o minimalnim financijskim standardima,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6"/>
          <w:sz w:val="24"/>
        </w:rPr>
        <w:t xml:space="preserve"> </w:t>
      </w:r>
      <w:r>
        <w:rPr>
          <w:sz w:val="24"/>
        </w:rPr>
        <w:t>Vlada</w:t>
      </w:r>
      <w:r>
        <w:rPr>
          <w:spacing w:val="-1"/>
          <w:sz w:val="24"/>
        </w:rPr>
        <w:t xml:space="preserve"> </w:t>
      </w:r>
      <w:r>
        <w:rPr>
          <w:sz w:val="24"/>
        </w:rPr>
        <w:t>donosi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svaku</w:t>
      </w:r>
      <w:r>
        <w:rPr>
          <w:spacing w:val="-3"/>
          <w:sz w:val="24"/>
        </w:rPr>
        <w:t xml:space="preserve"> </w:t>
      </w:r>
      <w:r>
        <w:rPr>
          <w:sz w:val="24"/>
        </w:rPr>
        <w:t>proračunsku</w:t>
      </w:r>
      <w:r>
        <w:rPr>
          <w:spacing w:val="-3"/>
          <w:sz w:val="24"/>
        </w:rPr>
        <w:t xml:space="preserve"> </w:t>
      </w:r>
      <w:r>
        <w:rPr>
          <w:sz w:val="24"/>
        </w:rPr>
        <w:t>godinu,</w:t>
      </w:r>
      <w:r>
        <w:rPr>
          <w:spacing w:val="-3"/>
          <w:sz w:val="24"/>
        </w:rPr>
        <w:t xml:space="preserve"> </w:t>
      </w:r>
      <w:r>
        <w:rPr>
          <w:sz w:val="24"/>
        </w:rPr>
        <w:t>tada</w:t>
      </w:r>
      <w:r>
        <w:rPr>
          <w:spacing w:val="-3"/>
          <w:sz w:val="24"/>
        </w:rPr>
        <w:t xml:space="preserve"> </w:t>
      </w:r>
      <w:r>
        <w:rPr>
          <w:sz w:val="24"/>
        </w:rPr>
        <w:t>taj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višak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sredstava mogu koristiti u sljedećoj proračunskoj godini za financiranje decentraliziranih funkcija koje su preuzele.</w:t>
      </w:r>
    </w:p>
    <w:p w14:paraId="4F45CB6E" w14:textId="77777777" w:rsidR="00F15779" w:rsidRDefault="00000000">
      <w:pPr>
        <w:pStyle w:val="Tijeloteksta"/>
        <w:spacing w:before="268"/>
        <w:ind w:left="141" w:right="708"/>
        <w:jc w:val="both"/>
      </w:pPr>
      <w:r>
        <w:t>Primjerice, minimalni standard utvrđen u odlukama Vlade o minimalnim financijskim standardima je 100 eura.</w:t>
      </w:r>
    </w:p>
    <w:p w14:paraId="439A08D0" w14:textId="77777777" w:rsidR="00F15779" w:rsidRDefault="00F15779">
      <w:pPr>
        <w:pStyle w:val="Tijeloteksta"/>
      </w:pPr>
    </w:p>
    <w:p w14:paraId="0750E2D7" w14:textId="77777777" w:rsidR="00F15779" w:rsidRDefault="00000000">
      <w:pPr>
        <w:ind w:left="141"/>
        <w:jc w:val="both"/>
        <w:rPr>
          <w:i/>
          <w:sz w:val="24"/>
        </w:rPr>
      </w:pPr>
      <w:r>
        <w:rPr>
          <w:i/>
          <w:sz w:val="24"/>
        </w:rPr>
        <w:t xml:space="preserve">Slučaj </w:t>
      </w:r>
      <w:r>
        <w:rPr>
          <w:i/>
          <w:spacing w:val="-5"/>
          <w:sz w:val="24"/>
        </w:rPr>
        <w:t>1.</w:t>
      </w:r>
    </w:p>
    <w:p w14:paraId="451B0C53" w14:textId="77777777" w:rsidR="00F15779" w:rsidRDefault="00000000">
      <w:pPr>
        <w:pStyle w:val="Tijeloteksta"/>
        <w:ind w:left="141" w:right="704"/>
        <w:jc w:val="both"/>
      </w:pPr>
      <w:r>
        <w:t>Ako jedinica lokalne i područne (regionalne) samouprave iz dodatnog udjela u porezu na dohodak ostvari 105 eura, a iz pomoći izravnanja 10 eura, znači da je ostvarila iznos od 115 eura za osiguranje minimalnih financijskih standarda, odnosno 15 eura iznad minimalnog financijskog standarda. U tom slučaju treba vratiti svih 10 eura iz pomoći izravnanja, a 5 eura iz dodatnog udjela u porezu na dohodak može zadržati i koristiti za financiranje decentraliziranih</w:t>
      </w:r>
      <w:r>
        <w:rPr>
          <w:spacing w:val="-6"/>
        </w:rPr>
        <w:t xml:space="preserve"> </w:t>
      </w:r>
      <w:r>
        <w:t>funkcija</w:t>
      </w:r>
      <w:r>
        <w:rPr>
          <w:spacing w:val="-8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preuzela.</w:t>
      </w:r>
      <w:r>
        <w:rPr>
          <w:spacing w:val="-8"/>
        </w:rPr>
        <w:t xml:space="preserve"> </w:t>
      </w:r>
      <w:r>
        <w:t>Ovih</w:t>
      </w:r>
      <w:r>
        <w:rPr>
          <w:spacing w:val="-6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eura</w:t>
      </w:r>
      <w:r>
        <w:rPr>
          <w:spacing w:val="-8"/>
        </w:rPr>
        <w:t xml:space="preserve"> </w:t>
      </w:r>
      <w:r>
        <w:t>ulazi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rezultat</w:t>
      </w:r>
      <w:r>
        <w:rPr>
          <w:spacing w:val="-8"/>
        </w:rPr>
        <w:t xml:space="preserve"> </w:t>
      </w:r>
      <w:r>
        <w:t>koji</w:t>
      </w:r>
      <w:r>
        <w:rPr>
          <w:spacing w:val="-12"/>
        </w:rPr>
        <w:t xml:space="preserve"> </w:t>
      </w:r>
      <w:r>
        <w:t>planira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proračunu i</w:t>
      </w:r>
      <w:r>
        <w:rPr>
          <w:spacing w:val="-15"/>
        </w:rPr>
        <w:t xml:space="preserve"> </w:t>
      </w:r>
      <w:r>
        <w:t>iskazuje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izvještaju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izvršenju</w:t>
      </w:r>
      <w:r>
        <w:rPr>
          <w:spacing w:val="-15"/>
        </w:rPr>
        <w:t xml:space="preserve"> </w:t>
      </w:r>
      <w:r>
        <w:t>proračuna.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10</w:t>
      </w:r>
      <w:r>
        <w:rPr>
          <w:spacing w:val="-15"/>
        </w:rPr>
        <w:t xml:space="preserve"> </w:t>
      </w:r>
      <w:r>
        <w:t>eura</w:t>
      </w:r>
      <w:r>
        <w:rPr>
          <w:spacing w:val="-15"/>
        </w:rPr>
        <w:t xml:space="preserve"> </w:t>
      </w:r>
      <w:r>
        <w:t>jedinica</w:t>
      </w:r>
      <w:r>
        <w:rPr>
          <w:spacing w:val="-15"/>
        </w:rPr>
        <w:t xml:space="preserve"> </w:t>
      </w:r>
      <w:r>
        <w:t>lokalne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područne</w:t>
      </w:r>
      <w:r>
        <w:rPr>
          <w:spacing w:val="-15"/>
        </w:rPr>
        <w:t xml:space="preserve"> </w:t>
      </w:r>
      <w:r>
        <w:t xml:space="preserve">(regionalne) samouprave u svojoj glavnoj knjizi treba umanjiti prihod iz državnog proračuna u okviru podskupine </w:t>
      </w:r>
      <w:r>
        <w:rPr>
          <w:i/>
        </w:rPr>
        <w:t>635 Pomoći izravnanja za decentralizirane funkcije (od 1. siječnja 2025. 635 Pomoći</w:t>
      </w:r>
      <w:r>
        <w:rPr>
          <w:i/>
          <w:spacing w:val="-4"/>
        </w:rPr>
        <w:t xml:space="preserve"> </w:t>
      </w:r>
      <w:r>
        <w:rPr>
          <w:i/>
        </w:rPr>
        <w:t>izravnanja</w:t>
      </w:r>
      <w:r>
        <w:rPr>
          <w:i/>
          <w:spacing w:val="-1"/>
        </w:rPr>
        <w:t xml:space="preserve"> </w:t>
      </w:r>
      <w:r>
        <w:rPr>
          <w:i/>
        </w:rPr>
        <w:t>za</w:t>
      </w:r>
      <w:r>
        <w:rPr>
          <w:i/>
          <w:spacing w:val="1"/>
        </w:rPr>
        <w:t xml:space="preserve"> </w:t>
      </w:r>
      <w:r>
        <w:rPr>
          <w:i/>
        </w:rPr>
        <w:t>decentralizirane</w:t>
      </w:r>
      <w:r>
        <w:rPr>
          <w:i/>
          <w:spacing w:val="-2"/>
        </w:rPr>
        <w:t xml:space="preserve"> </w:t>
      </w:r>
      <w:r>
        <w:rPr>
          <w:i/>
        </w:rPr>
        <w:t>funkcije</w:t>
      </w:r>
      <w:r>
        <w:rPr>
          <w:i/>
          <w:spacing w:val="-4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fiskalnog</w:t>
      </w:r>
      <w:r>
        <w:rPr>
          <w:i/>
          <w:spacing w:val="-1"/>
        </w:rPr>
        <w:t xml:space="preserve"> </w:t>
      </w:r>
      <w:r>
        <w:rPr>
          <w:i/>
        </w:rPr>
        <w:t>izravnanja)</w:t>
      </w:r>
      <w:r>
        <w:rPr>
          <w:i/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evidentirati</w:t>
      </w:r>
      <w:r>
        <w:rPr>
          <w:spacing w:val="1"/>
        </w:rPr>
        <w:t xml:space="preserve"> </w:t>
      </w:r>
      <w:r>
        <w:t>obvezu</w:t>
      </w:r>
      <w:r>
        <w:rPr>
          <w:spacing w:val="-4"/>
        </w:rPr>
        <w:t xml:space="preserve"> </w:t>
      </w:r>
      <w:r>
        <w:rPr>
          <w:spacing w:val="-5"/>
        </w:rPr>
        <w:t>za</w:t>
      </w:r>
    </w:p>
    <w:p w14:paraId="39B4AB2A" w14:textId="77777777" w:rsidR="00F15779" w:rsidRDefault="00F15779">
      <w:pPr>
        <w:pStyle w:val="Tijeloteksta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63172A05" w14:textId="77777777" w:rsidR="00F15779" w:rsidRDefault="00000000">
      <w:pPr>
        <w:spacing w:before="72"/>
        <w:ind w:left="141" w:right="707"/>
        <w:jc w:val="both"/>
        <w:rPr>
          <w:i/>
          <w:sz w:val="24"/>
        </w:rPr>
      </w:pPr>
      <w:r>
        <w:rPr>
          <w:sz w:val="24"/>
        </w:rPr>
        <w:lastRenderedPageBreak/>
        <w:t xml:space="preserve">povrat na osnovnom računu </w:t>
      </w:r>
      <w:r>
        <w:rPr>
          <w:i/>
          <w:sz w:val="24"/>
        </w:rPr>
        <w:t xml:space="preserve">23954 Ostale nespomenute obveze. </w:t>
      </w:r>
      <w:r>
        <w:rPr>
          <w:sz w:val="24"/>
        </w:rPr>
        <w:t xml:space="preserve">O tome treba obavijestiti nadležno ministarstvo kako bi u državnom proračunu umanjilo rashod iskazan u okviru podskupine </w:t>
      </w:r>
      <w:r>
        <w:rPr>
          <w:i/>
          <w:sz w:val="24"/>
        </w:rPr>
        <w:t xml:space="preserve">363 Pomoći unutar općeg proračuna </w:t>
      </w:r>
      <w:r>
        <w:rPr>
          <w:sz w:val="24"/>
        </w:rPr>
        <w:t xml:space="preserve">te evidentiralo potraživanje na osnovnom računu </w:t>
      </w:r>
      <w:r>
        <w:rPr>
          <w:i/>
          <w:sz w:val="24"/>
        </w:rPr>
        <w:t>12921 Ostala nespomenuta potraživanja.</w:t>
      </w:r>
    </w:p>
    <w:p w14:paraId="0AB3F1C3" w14:textId="77777777" w:rsidR="00F15779" w:rsidRDefault="00F15779">
      <w:pPr>
        <w:pStyle w:val="Tijeloteksta"/>
        <w:rPr>
          <w:i/>
        </w:rPr>
      </w:pPr>
    </w:p>
    <w:p w14:paraId="344E878E" w14:textId="77777777" w:rsidR="00F15779" w:rsidRDefault="00000000">
      <w:pPr>
        <w:pStyle w:val="Tijeloteksta"/>
        <w:ind w:left="141" w:right="706"/>
        <w:jc w:val="both"/>
      </w:pPr>
      <w:r>
        <w:t>U proračunu za sljedeću proračunsku godinu jedinica lokalne i područne (regionalne) samouprave</w:t>
      </w:r>
      <w:r>
        <w:rPr>
          <w:spacing w:val="-15"/>
        </w:rPr>
        <w:t xml:space="preserve"> </w:t>
      </w:r>
      <w:r>
        <w:t>iskazat</w:t>
      </w:r>
      <w:r>
        <w:rPr>
          <w:spacing w:val="-15"/>
        </w:rPr>
        <w:t xml:space="preserve"> </w:t>
      </w:r>
      <w:r>
        <w:t>će</w:t>
      </w:r>
      <w:r>
        <w:rPr>
          <w:spacing w:val="-15"/>
        </w:rPr>
        <w:t xml:space="preserve"> </w:t>
      </w:r>
      <w:r>
        <w:t>planirani</w:t>
      </w:r>
      <w:r>
        <w:rPr>
          <w:spacing w:val="-15"/>
        </w:rPr>
        <w:t xml:space="preserve"> </w:t>
      </w:r>
      <w:r>
        <w:t>prihod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okviru</w:t>
      </w:r>
      <w:r>
        <w:rPr>
          <w:spacing w:val="-15"/>
        </w:rPr>
        <w:t xml:space="preserve"> </w:t>
      </w:r>
      <w:r>
        <w:t>skupine</w:t>
      </w:r>
      <w:r>
        <w:rPr>
          <w:spacing w:val="-15"/>
        </w:rPr>
        <w:t xml:space="preserve"> </w:t>
      </w:r>
      <w:r>
        <w:rPr>
          <w:i/>
        </w:rPr>
        <w:t>63</w:t>
      </w:r>
      <w:r>
        <w:rPr>
          <w:i/>
          <w:spacing w:val="-15"/>
        </w:rPr>
        <w:t xml:space="preserve"> </w:t>
      </w:r>
      <w:r>
        <w:rPr>
          <w:i/>
        </w:rPr>
        <w:t>Pomoći</w:t>
      </w:r>
      <w:r>
        <w:rPr>
          <w:i/>
          <w:spacing w:val="-15"/>
        </w:rPr>
        <w:t xml:space="preserve"> </w:t>
      </w:r>
      <w:r>
        <w:rPr>
          <w:i/>
        </w:rPr>
        <w:t>iz</w:t>
      </w:r>
      <w:r>
        <w:rPr>
          <w:i/>
          <w:spacing w:val="-15"/>
        </w:rPr>
        <w:t xml:space="preserve"> </w:t>
      </w:r>
      <w:r>
        <w:rPr>
          <w:i/>
        </w:rPr>
        <w:t>inozemstva</w:t>
      </w:r>
      <w:r>
        <w:rPr>
          <w:i/>
          <w:spacing w:val="-15"/>
        </w:rPr>
        <w:t xml:space="preserve"> </w:t>
      </w:r>
      <w:r>
        <w:rPr>
          <w:i/>
        </w:rPr>
        <w:t>i</w:t>
      </w:r>
      <w:r>
        <w:rPr>
          <w:i/>
          <w:spacing w:val="-15"/>
        </w:rPr>
        <w:t xml:space="preserve"> </w:t>
      </w:r>
      <w:r>
        <w:rPr>
          <w:i/>
        </w:rPr>
        <w:t>od</w:t>
      </w:r>
      <w:r>
        <w:rPr>
          <w:i/>
          <w:spacing w:val="-15"/>
        </w:rPr>
        <w:t xml:space="preserve"> </w:t>
      </w:r>
      <w:r>
        <w:rPr>
          <w:i/>
        </w:rPr>
        <w:t xml:space="preserve">subjekata unutar općeg proračuna </w:t>
      </w:r>
      <w:r>
        <w:t>u iznosu koji očekuje naplatiti iz državnog proračuna u sljedećoj proračunskoj godini, a najviše do iznosa sredstva utvrđenih u odlukama o minimalnim financijskim standardima.</w:t>
      </w:r>
    </w:p>
    <w:p w14:paraId="43B31187" w14:textId="77777777" w:rsidR="00F15779" w:rsidRDefault="00F15779">
      <w:pPr>
        <w:pStyle w:val="Tijeloteksta"/>
      </w:pPr>
    </w:p>
    <w:p w14:paraId="47B431B3" w14:textId="77777777" w:rsidR="00F15779" w:rsidRDefault="00000000">
      <w:pPr>
        <w:ind w:left="141"/>
        <w:jc w:val="both"/>
        <w:rPr>
          <w:i/>
          <w:sz w:val="24"/>
        </w:rPr>
      </w:pPr>
      <w:r>
        <w:rPr>
          <w:i/>
          <w:sz w:val="24"/>
        </w:rPr>
        <w:t xml:space="preserve">Slučaj </w:t>
      </w:r>
      <w:r>
        <w:rPr>
          <w:i/>
          <w:spacing w:val="-5"/>
          <w:sz w:val="24"/>
        </w:rPr>
        <w:t>2.</w:t>
      </w:r>
    </w:p>
    <w:p w14:paraId="66E368B5" w14:textId="77777777" w:rsidR="00F15779" w:rsidRDefault="00000000">
      <w:pPr>
        <w:ind w:left="141" w:right="705"/>
        <w:jc w:val="both"/>
        <w:rPr>
          <w:sz w:val="24"/>
        </w:rPr>
      </w:pPr>
      <w:r>
        <w:rPr>
          <w:sz w:val="24"/>
        </w:rPr>
        <w:t>Ako jedinica lokalne i područne (regionalne) samouprave iz dodatnog udjela u porezu na dohodak ostvari 98 eura, a iz pomoći izravnanja 10 eura, znači da je ostvarila 8 eura iznad minimalnog</w:t>
      </w:r>
      <w:r>
        <w:rPr>
          <w:spacing w:val="-10"/>
          <w:sz w:val="24"/>
        </w:rPr>
        <w:t xml:space="preserve"> </w:t>
      </w:r>
      <w:r>
        <w:rPr>
          <w:sz w:val="24"/>
        </w:rPr>
        <w:t>financijskog</w:t>
      </w:r>
      <w:r>
        <w:rPr>
          <w:spacing w:val="-8"/>
          <w:sz w:val="24"/>
        </w:rPr>
        <w:t xml:space="preserve"> </w:t>
      </w:r>
      <w:r>
        <w:rPr>
          <w:sz w:val="24"/>
        </w:rPr>
        <w:t>standarda</w:t>
      </w:r>
      <w:r>
        <w:rPr>
          <w:spacing w:val="-8"/>
          <w:sz w:val="24"/>
        </w:rPr>
        <w:t xml:space="preserve"> </w:t>
      </w:r>
      <w:r>
        <w:rPr>
          <w:sz w:val="24"/>
        </w:rPr>
        <w:t>(ukupno</w:t>
      </w:r>
      <w:r>
        <w:rPr>
          <w:spacing w:val="-6"/>
          <w:sz w:val="24"/>
        </w:rPr>
        <w:t xml:space="preserve"> </w:t>
      </w:r>
      <w:r>
        <w:rPr>
          <w:sz w:val="24"/>
        </w:rPr>
        <w:t>108</w:t>
      </w:r>
      <w:r>
        <w:rPr>
          <w:spacing w:val="-6"/>
          <w:sz w:val="24"/>
        </w:rPr>
        <w:t xml:space="preserve"> </w:t>
      </w:r>
      <w:r>
        <w:rPr>
          <w:sz w:val="24"/>
        </w:rPr>
        <w:t>eura).</w:t>
      </w:r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r>
        <w:rPr>
          <w:sz w:val="24"/>
        </w:rPr>
        <w:t>tom</w:t>
      </w:r>
      <w:r>
        <w:rPr>
          <w:spacing w:val="-6"/>
          <w:sz w:val="24"/>
        </w:rPr>
        <w:t xml:space="preserve"> </w:t>
      </w:r>
      <w:r>
        <w:rPr>
          <w:sz w:val="24"/>
        </w:rPr>
        <w:t>slučaju</w:t>
      </w:r>
      <w:r>
        <w:rPr>
          <w:spacing w:val="-8"/>
          <w:sz w:val="24"/>
        </w:rPr>
        <w:t xml:space="preserve"> </w:t>
      </w:r>
      <w:r>
        <w:rPr>
          <w:sz w:val="24"/>
        </w:rPr>
        <w:t>treba,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račun</w:t>
      </w:r>
      <w:r>
        <w:rPr>
          <w:spacing w:val="-6"/>
          <w:sz w:val="24"/>
        </w:rPr>
        <w:t xml:space="preserve"> </w:t>
      </w:r>
      <w:r>
        <w:rPr>
          <w:sz w:val="24"/>
        </w:rPr>
        <w:t>državnog proračuna</w:t>
      </w:r>
      <w:r>
        <w:rPr>
          <w:spacing w:val="-9"/>
          <w:sz w:val="24"/>
        </w:rPr>
        <w:t xml:space="preserve"> </w:t>
      </w:r>
      <w:r>
        <w:rPr>
          <w:sz w:val="24"/>
        </w:rPr>
        <w:t>Republike</w:t>
      </w:r>
      <w:r>
        <w:rPr>
          <w:spacing w:val="-9"/>
          <w:sz w:val="24"/>
        </w:rPr>
        <w:t xml:space="preserve"> </w:t>
      </w:r>
      <w:r>
        <w:rPr>
          <w:sz w:val="24"/>
        </w:rPr>
        <w:t>Hrvatske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roku</w:t>
      </w:r>
      <w:r>
        <w:rPr>
          <w:spacing w:val="-9"/>
          <w:sz w:val="24"/>
        </w:rPr>
        <w:t xml:space="preserve"> </w:t>
      </w:r>
      <w:r>
        <w:rPr>
          <w:sz w:val="24"/>
        </w:rPr>
        <w:t>utvrđenom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uredbi,</w:t>
      </w:r>
      <w:r>
        <w:rPr>
          <w:spacing w:val="-9"/>
          <w:sz w:val="24"/>
        </w:rPr>
        <w:t xml:space="preserve"> </w:t>
      </w:r>
      <w:r>
        <w:rPr>
          <w:sz w:val="24"/>
        </w:rPr>
        <w:t>uplatiti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eura.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tih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eura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jedinica lokalne i područne (regionalne) samouprave u svojoj glavnoj knjizi treba umanjiti prihod iz državnog proračuna u okviru podskupine </w:t>
      </w:r>
      <w:r>
        <w:rPr>
          <w:i/>
          <w:sz w:val="24"/>
        </w:rPr>
        <w:t>635 Pomoći izravnanja za decentralizirane funkcije (od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siječnja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2025.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635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Pomoći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izravnanja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decentralizirane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funkcije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fiskalnog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izravnanja</w:t>
      </w:r>
      <w:r>
        <w:rPr>
          <w:sz w:val="24"/>
        </w:rPr>
        <w:t>) i</w:t>
      </w:r>
      <w:r>
        <w:rPr>
          <w:spacing w:val="-12"/>
          <w:sz w:val="24"/>
        </w:rPr>
        <w:t xml:space="preserve"> </w:t>
      </w:r>
      <w:r>
        <w:rPr>
          <w:sz w:val="24"/>
        </w:rPr>
        <w:t>evidentirati</w:t>
      </w:r>
      <w:r>
        <w:rPr>
          <w:spacing w:val="-10"/>
          <w:sz w:val="24"/>
        </w:rPr>
        <w:t xml:space="preserve"> </w:t>
      </w:r>
      <w:r>
        <w:rPr>
          <w:sz w:val="24"/>
        </w:rPr>
        <w:t>obvezu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povrat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osnovnom</w:t>
      </w:r>
      <w:r>
        <w:rPr>
          <w:spacing w:val="-12"/>
          <w:sz w:val="24"/>
        </w:rPr>
        <w:t xml:space="preserve"> </w:t>
      </w:r>
      <w:r>
        <w:rPr>
          <w:sz w:val="24"/>
        </w:rPr>
        <w:t>računu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23954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Ostale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nespomenute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obveze.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tome će</w:t>
      </w:r>
      <w:r>
        <w:rPr>
          <w:spacing w:val="-7"/>
          <w:sz w:val="24"/>
        </w:rPr>
        <w:t xml:space="preserve"> </w:t>
      </w:r>
      <w:r>
        <w:rPr>
          <w:sz w:val="24"/>
        </w:rPr>
        <w:t>obavijestiti</w:t>
      </w:r>
      <w:r>
        <w:rPr>
          <w:spacing w:val="-2"/>
          <w:sz w:val="24"/>
        </w:rPr>
        <w:t xml:space="preserve"> </w:t>
      </w:r>
      <w:r>
        <w:rPr>
          <w:sz w:val="24"/>
        </w:rPr>
        <w:t>nadležno</w:t>
      </w:r>
      <w:r>
        <w:rPr>
          <w:spacing w:val="-5"/>
          <w:sz w:val="24"/>
        </w:rPr>
        <w:t xml:space="preserve"> </w:t>
      </w:r>
      <w:r>
        <w:rPr>
          <w:sz w:val="24"/>
        </w:rPr>
        <w:t>ministarstvo</w:t>
      </w:r>
      <w:r>
        <w:rPr>
          <w:spacing w:val="-5"/>
          <w:sz w:val="24"/>
        </w:rPr>
        <w:t xml:space="preserve"> </w:t>
      </w:r>
      <w:r>
        <w:rPr>
          <w:sz w:val="24"/>
        </w:rPr>
        <w:t>kako</w:t>
      </w:r>
      <w:r>
        <w:rPr>
          <w:spacing w:val="-5"/>
          <w:sz w:val="24"/>
        </w:rPr>
        <w:t xml:space="preserve"> </w:t>
      </w:r>
      <w:r>
        <w:rPr>
          <w:sz w:val="24"/>
        </w:rPr>
        <w:t>bi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državnom</w:t>
      </w:r>
      <w:r>
        <w:rPr>
          <w:spacing w:val="-5"/>
          <w:sz w:val="24"/>
        </w:rPr>
        <w:t xml:space="preserve"> </w:t>
      </w:r>
      <w:r>
        <w:rPr>
          <w:sz w:val="24"/>
        </w:rPr>
        <w:t>proračunu</w:t>
      </w:r>
      <w:r>
        <w:rPr>
          <w:spacing w:val="-2"/>
          <w:sz w:val="24"/>
        </w:rPr>
        <w:t xml:space="preserve"> </w:t>
      </w:r>
      <w:r>
        <w:rPr>
          <w:sz w:val="24"/>
        </w:rPr>
        <w:t>umanjilo</w:t>
      </w:r>
      <w:r>
        <w:rPr>
          <w:spacing w:val="-5"/>
          <w:sz w:val="24"/>
        </w:rPr>
        <w:t xml:space="preserve"> </w:t>
      </w:r>
      <w:r>
        <w:rPr>
          <w:sz w:val="24"/>
        </w:rPr>
        <w:t>rashod</w:t>
      </w:r>
      <w:r>
        <w:rPr>
          <w:spacing w:val="-5"/>
          <w:sz w:val="24"/>
        </w:rPr>
        <w:t xml:space="preserve"> </w:t>
      </w:r>
      <w:r>
        <w:rPr>
          <w:sz w:val="24"/>
        </w:rPr>
        <w:t>iskazan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 okviru podskupine </w:t>
      </w:r>
      <w:r>
        <w:rPr>
          <w:i/>
          <w:sz w:val="24"/>
        </w:rPr>
        <w:t xml:space="preserve">363 Pomoći unutar općeg proračuna </w:t>
      </w:r>
      <w:r>
        <w:rPr>
          <w:sz w:val="24"/>
        </w:rPr>
        <w:t xml:space="preserve">te evidentiralo potraživanje na osnovnom računu </w:t>
      </w:r>
      <w:r>
        <w:rPr>
          <w:i/>
          <w:sz w:val="24"/>
        </w:rPr>
        <w:t>12921 Ostala nespomenuta potraživanja</w:t>
      </w:r>
      <w:r>
        <w:rPr>
          <w:sz w:val="24"/>
        </w:rPr>
        <w:t>.</w:t>
      </w:r>
    </w:p>
    <w:p w14:paraId="3D34C8F0" w14:textId="77777777" w:rsidR="00F15779" w:rsidRDefault="00F15779">
      <w:pPr>
        <w:pStyle w:val="Tijeloteksta"/>
      </w:pPr>
    </w:p>
    <w:p w14:paraId="2D0D6938" w14:textId="77777777" w:rsidR="00F15779" w:rsidRDefault="00000000">
      <w:pPr>
        <w:pStyle w:val="Tijeloteksta"/>
        <w:ind w:left="141" w:right="706"/>
        <w:jc w:val="both"/>
      </w:pPr>
      <w:r>
        <w:t xml:space="preserve">I u ovom slučaju u proračunu za sljedeću proračunsku godinu planirani prihod iskazat će u okviru skupine </w:t>
      </w:r>
      <w:r>
        <w:rPr>
          <w:i/>
        </w:rPr>
        <w:t xml:space="preserve">63 Pomoći iz inozemstva i od subjekata unutar općeg proračuna </w:t>
      </w:r>
      <w:r>
        <w:t>u iznosu koji očekuje naplatiti iz državnog proračuna u sljedećoj proračunskoj godini, a najviše do iznosa utvrđenih sredstava u odlukama o minimalnim financijskim standardima.</w:t>
      </w:r>
    </w:p>
    <w:p w14:paraId="768A4E80" w14:textId="77777777" w:rsidR="00F15779" w:rsidRDefault="00F15779">
      <w:pPr>
        <w:pStyle w:val="Tijeloteksta"/>
      </w:pPr>
    </w:p>
    <w:p w14:paraId="32F27771" w14:textId="77777777" w:rsidR="00F15779" w:rsidRDefault="00000000">
      <w:pPr>
        <w:ind w:left="141"/>
        <w:jc w:val="both"/>
        <w:rPr>
          <w:i/>
          <w:sz w:val="24"/>
        </w:rPr>
      </w:pPr>
      <w:r>
        <w:rPr>
          <w:i/>
          <w:sz w:val="24"/>
        </w:rPr>
        <w:t xml:space="preserve">Slučaj </w:t>
      </w:r>
      <w:r>
        <w:rPr>
          <w:i/>
          <w:spacing w:val="-5"/>
          <w:sz w:val="24"/>
        </w:rPr>
        <w:t>3.</w:t>
      </w:r>
    </w:p>
    <w:p w14:paraId="1ADCF61B" w14:textId="77777777" w:rsidR="00F15779" w:rsidRDefault="00000000">
      <w:pPr>
        <w:pStyle w:val="Tijeloteksta"/>
        <w:ind w:left="141" w:right="707"/>
        <w:jc w:val="both"/>
      </w:pPr>
      <w:r>
        <w:t>Kada su stvoreni rashodi jedinice lokalne i područne (regionalne) samouprave manji od utvrđenog minimalnog financijskog standarda, tada jedinica lokalne i područne (regionalne) samouprave ima pravo na ostvareni prihod najviše do iznosa utvrđenog u odlukama o minimalnim financijskim standardima. Primjerice, bez obzira na to što su stvoreni rashodi 98 eura, jedinica lokalne i područne (regionalne) samouprave ima pravo na 100 eura.</w:t>
      </w:r>
    </w:p>
    <w:p w14:paraId="29DA2B4C" w14:textId="77777777" w:rsidR="00F15779" w:rsidRDefault="00F15779">
      <w:pPr>
        <w:pStyle w:val="Tijeloteksta"/>
      </w:pPr>
    </w:p>
    <w:p w14:paraId="31BBD302" w14:textId="77777777" w:rsidR="00F15779" w:rsidRDefault="00000000">
      <w:pPr>
        <w:pStyle w:val="Tijeloteksta"/>
        <w:ind w:left="141" w:right="705"/>
        <w:jc w:val="both"/>
      </w:pPr>
      <w:r>
        <w:t>Ako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jedinica</w:t>
      </w:r>
      <w:r>
        <w:rPr>
          <w:spacing w:val="-13"/>
        </w:rPr>
        <w:t xml:space="preserve"> </w:t>
      </w:r>
      <w:r>
        <w:t>lokalne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područne</w:t>
      </w:r>
      <w:r>
        <w:rPr>
          <w:spacing w:val="-10"/>
        </w:rPr>
        <w:t xml:space="preserve"> </w:t>
      </w:r>
      <w:r>
        <w:t>(regionalne)</w:t>
      </w:r>
      <w:r>
        <w:rPr>
          <w:spacing w:val="-13"/>
        </w:rPr>
        <w:t xml:space="preserve"> </w:t>
      </w:r>
      <w:r>
        <w:t>samouprave</w:t>
      </w:r>
      <w:r>
        <w:rPr>
          <w:spacing w:val="-10"/>
        </w:rPr>
        <w:t xml:space="preserve"> </w:t>
      </w:r>
      <w:r>
        <w:t>ostvarila</w:t>
      </w:r>
      <w:r>
        <w:rPr>
          <w:spacing w:val="-10"/>
        </w:rPr>
        <w:t xml:space="preserve"> </w:t>
      </w:r>
      <w:r>
        <w:t>prihod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visine</w:t>
      </w:r>
      <w:r>
        <w:rPr>
          <w:spacing w:val="-12"/>
        </w:rPr>
        <w:t xml:space="preserve"> </w:t>
      </w:r>
      <w:r>
        <w:t>utvrđene u odlukama o minimalnim financijskim standardima u tom slučaju ostvarila je višak prihoda nad rashodima (2 eura). Taj višak se prenosi u sljedeću proračunsku godinu preko planiranog rezultata. S obzirom na neizvjesnost ovakvog ostvarenja, plan se može uskladiti s izvršenjem tek u izmjenama i dopunama proračuna sljedeće godine.</w:t>
      </w:r>
    </w:p>
    <w:p w14:paraId="0D9AC9BF" w14:textId="77777777" w:rsidR="00F15779" w:rsidRDefault="00F15779">
      <w:pPr>
        <w:pStyle w:val="Tijeloteksta"/>
      </w:pPr>
    </w:p>
    <w:p w14:paraId="063A6BF2" w14:textId="77777777" w:rsidR="00F15779" w:rsidRDefault="00000000">
      <w:pPr>
        <w:spacing w:before="1"/>
        <w:ind w:left="141" w:right="705"/>
        <w:jc w:val="both"/>
        <w:rPr>
          <w:sz w:val="24"/>
        </w:rPr>
      </w:pPr>
      <w:r>
        <w:rPr>
          <w:sz w:val="24"/>
        </w:rPr>
        <w:t>Ako nadležno ministarstvo u tekućoj godini nije isplatilo cijeli iznos sredstava do visine utvrđene u odlukama o minimalnim financijskim standardima, tu razliku jedinica lokalne i područne</w:t>
      </w:r>
      <w:r>
        <w:rPr>
          <w:spacing w:val="-3"/>
          <w:sz w:val="24"/>
        </w:rPr>
        <w:t xml:space="preserve"> </w:t>
      </w:r>
      <w:r>
        <w:rPr>
          <w:sz w:val="24"/>
        </w:rPr>
        <w:t>(regionalne)</w:t>
      </w:r>
      <w:r>
        <w:rPr>
          <w:spacing w:val="-8"/>
          <w:sz w:val="24"/>
        </w:rPr>
        <w:t xml:space="preserve"> </w:t>
      </w:r>
      <w:r>
        <w:rPr>
          <w:sz w:val="24"/>
        </w:rPr>
        <w:t>samouprave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svojoj</w:t>
      </w:r>
      <w:r>
        <w:rPr>
          <w:spacing w:val="-3"/>
          <w:sz w:val="24"/>
        </w:rPr>
        <w:t xml:space="preserve"> </w:t>
      </w:r>
      <w:r>
        <w:rPr>
          <w:sz w:val="24"/>
        </w:rPr>
        <w:t>glavnoj</w:t>
      </w:r>
      <w:r>
        <w:rPr>
          <w:spacing w:val="-6"/>
          <w:sz w:val="24"/>
        </w:rPr>
        <w:t xml:space="preserve"> </w:t>
      </w:r>
      <w:r>
        <w:rPr>
          <w:sz w:val="24"/>
        </w:rPr>
        <w:t>knjizi</w:t>
      </w:r>
      <w:r>
        <w:rPr>
          <w:spacing w:val="-6"/>
          <w:sz w:val="24"/>
        </w:rPr>
        <w:t xml:space="preserve"> </w:t>
      </w:r>
      <w:r>
        <w:rPr>
          <w:sz w:val="24"/>
        </w:rPr>
        <w:t>treba</w:t>
      </w:r>
      <w:r>
        <w:rPr>
          <w:spacing w:val="-6"/>
          <w:sz w:val="24"/>
        </w:rPr>
        <w:t xml:space="preserve"> </w:t>
      </w:r>
      <w:r>
        <w:rPr>
          <w:sz w:val="24"/>
        </w:rPr>
        <w:t>iskazati</w:t>
      </w:r>
      <w:r>
        <w:rPr>
          <w:spacing w:val="-3"/>
          <w:sz w:val="24"/>
        </w:rPr>
        <w:t xml:space="preserve"> </w:t>
      </w:r>
      <w:r>
        <w:rPr>
          <w:sz w:val="24"/>
        </w:rPr>
        <w:t>zaduženjem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osnovnog računa u okviru odjeljka </w:t>
      </w:r>
      <w:r>
        <w:rPr>
          <w:i/>
          <w:sz w:val="24"/>
        </w:rPr>
        <w:t>1635 Pomoći izravnanja za decentralizirane funkcije (od 1. siječnja 2025.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1635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Pomoći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izravnanja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decentralizirane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funkcije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fiskalnog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izravnanja)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uz</w:t>
      </w:r>
      <w:r>
        <w:rPr>
          <w:spacing w:val="-15"/>
          <w:sz w:val="24"/>
        </w:rPr>
        <w:t xml:space="preserve"> </w:t>
      </w:r>
      <w:r>
        <w:rPr>
          <w:sz w:val="24"/>
        </w:rPr>
        <w:t>odobrenje osnovnog</w:t>
      </w:r>
      <w:r>
        <w:rPr>
          <w:spacing w:val="-7"/>
          <w:sz w:val="24"/>
        </w:rPr>
        <w:t xml:space="preserve"> </w:t>
      </w:r>
      <w:r>
        <w:rPr>
          <w:sz w:val="24"/>
        </w:rPr>
        <w:t>računa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okviru</w:t>
      </w:r>
      <w:r>
        <w:rPr>
          <w:spacing w:val="-5"/>
          <w:sz w:val="24"/>
        </w:rPr>
        <w:t xml:space="preserve"> </w:t>
      </w:r>
      <w:r>
        <w:rPr>
          <w:sz w:val="24"/>
        </w:rPr>
        <w:t>odjeljka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9635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Pomoći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izravnanja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decentralizirane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funkcije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1. siječnja 2025. 9635 Pomoći izravnanja za decentralizirane funkcije i fiskalnog izravnanja)</w:t>
      </w:r>
      <w:r>
        <w:rPr>
          <w:sz w:val="24"/>
        </w:rPr>
        <w:t>.</w:t>
      </w:r>
    </w:p>
    <w:p w14:paraId="0A4BE84D" w14:textId="77777777" w:rsidR="00F15779" w:rsidRDefault="00F15779">
      <w:pPr>
        <w:jc w:val="both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1D1B8D18" w14:textId="77777777" w:rsidR="00F15779" w:rsidRDefault="00000000">
      <w:pPr>
        <w:pStyle w:val="Tijeloteksta"/>
        <w:spacing w:before="72"/>
        <w:ind w:left="141" w:right="705"/>
        <w:jc w:val="both"/>
      </w:pPr>
      <w:r>
        <w:lastRenderedPageBreak/>
        <w:t xml:space="preserve">U izvještaju o izvršenju proračuna za tekuću proračunsku godinu treba iskazati prihod na podskupini </w:t>
      </w:r>
      <w:r>
        <w:rPr>
          <w:i/>
        </w:rPr>
        <w:t xml:space="preserve">635 Pomoći izravnanja za decentralizirane funkcije </w:t>
      </w:r>
      <w:r>
        <w:t>u iznosu koji je naplaćen, a u proračunu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sljedeću</w:t>
      </w:r>
      <w:r>
        <w:rPr>
          <w:spacing w:val="-6"/>
        </w:rPr>
        <w:t xml:space="preserve"> </w:t>
      </w:r>
      <w:r>
        <w:t>proračunsku</w:t>
      </w:r>
      <w:r>
        <w:rPr>
          <w:spacing w:val="-3"/>
        </w:rPr>
        <w:t xml:space="preserve"> </w:t>
      </w:r>
      <w:r>
        <w:t>godinu</w:t>
      </w:r>
      <w:r>
        <w:rPr>
          <w:spacing w:val="-6"/>
        </w:rPr>
        <w:t xml:space="preserve"> </w:t>
      </w:r>
      <w:r>
        <w:t>treba</w:t>
      </w:r>
      <w:r>
        <w:rPr>
          <w:spacing w:val="-6"/>
        </w:rPr>
        <w:t xml:space="preserve"> </w:t>
      </w:r>
      <w:r>
        <w:t>povećati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skupini</w:t>
      </w:r>
      <w:r>
        <w:rPr>
          <w:spacing w:val="-6"/>
        </w:rPr>
        <w:t xml:space="preserve"> </w:t>
      </w:r>
      <w:r>
        <w:t>63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iznos</w:t>
      </w:r>
      <w:r>
        <w:rPr>
          <w:spacing w:val="-6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treba naplatiti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toj</w:t>
      </w:r>
      <w:r>
        <w:rPr>
          <w:spacing w:val="-1"/>
        </w:rPr>
        <w:t xml:space="preserve"> </w:t>
      </w:r>
      <w:r>
        <w:t>sljedećoj proračunskoj godini. Budući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vrijeme izrade</w:t>
      </w:r>
      <w:r>
        <w:rPr>
          <w:spacing w:val="-1"/>
        </w:rPr>
        <w:t xml:space="preserve"> </w:t>
      </w:r>
      <w:r>
        <w:t>proračuna za</w:t>
      </w:r>
      <w:r>
        <w:rPr>
          <w:spacing w:val="-1"/>
        </w:rPr>
        <w:t xml:space="preserve"> </w:t>
      </w:r>
      <w:r>
        <w:t>sljedeću proračunsku godinu jedinica lokalne i područne (regionalne) samouprave ne zna hoće li ostvariti ukupna sredstva do visine utvrđene u odlukama o minimalnim financijskim standardima, za iznos koji će naplatiti u sljedećoj proračunskoj godini jedinica lokalne i područne (regionalne) samouprave treba povećati plan prihoda u izmjenama i dopunama proračuna sljedeće proračunske godine.</w:t>
      </w:r>
    </w:p>
    <w:p w14:paraId="45009142" w14:textId="77777777" w:rsidR="00F15779" w:rsidRDefault="00F15779">
      <w:pPr>
        <w:pStyle w:val="Tijeloteksta"/>
        <w:spacing w:before="187"/>
      </w:pPr>
    </w:p>
    <w:p w14:paraId="41D16C04" w14:textId="77777777" w:rsidR="00F15779" w:rsidRDefault="00000000">
      <w:pPr>
        <w:pStyle w:val="Naslov1"/>
        <w:numPr>
          <w:ilvl w:val="0"/>
          <w:numId w:val="22"/>
        </w:numPr>
        <w:tabs>
          <w:tab w:val="left" w:pos="501"/>
        </w:tabs>
        <w:ind w:left="501" w:right="705" w:hanging="360"/>
      </w:pPr>
      <w:bookmarkStart w:id="21" w:name="_TOC_250006"/>
      <w:r>
        <w:t>Dodjela</w:t>
      </w:r>
      <w:r>
        <w:rPr>
          <w:spacing w:val="76"/>
        </w:rPr>
        <w:t xml:space="preserve"> </w:t>
      </w:r>
      <w:r>
        <w:t>pomoći</w:t>
      </w:r>
      <w:r>
        <w:rPr>
          <w:spacing w:val="74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ime</w:t>
      </w:r>
      <w:r>
        <w:rPr>
          <w:spacing w:val="72"/>
        </w:rPr>
        <w:t xml:space="preserve"> </w:t>
      </w:r>
      <w:r>
        <w:t>poticaja</w:t>
      </w:r>
      <w:r>
        <w:rPr>
          <w:spacing w:val="78"/>
        </w:rPr>
        <w:t xml:space="preserve"> </w:t>
      </w:r>
      <w:r>
        <w:t>za</w:t>
      </w:r>
      <w:r>
        <w:rPr>
          <w:spacing w:val="73"/>
        </w:rPr>
        <w:t xml:space="preserve"> </w:t>
      </w:r>
      <w:r>
        <w:t>dobrovoljno</w:t>
      </w:r>
      <w:r>
        <w:rPr>
          <w:spacing w:val="76"/>
        </w:rPr>
        <w:t xml:space="preserve"> </w:t>
      </w:r>
      <w:r>
        <w:t>funkcionalno</w:t>
      </w:r>
      <w:r>
        <w:rPr>
          <w:spacing w:val="78"/>
        </w:rPr>
        <w:t xml:space="preserve"> </w:t>
      </w:r>
      <w:r>
        <w:t>odnosno</w:t>
      </w:r>
      <w:r>
        <w:rPr>
          <w:spacing w:val="76"/>
        </w:rPr>
        <w:t xml:space="preserve"> </w:t>
      </w:r>
      <w:bookmarkEnd w:id="21"/>
      <w:r>
        <w:t>stvarno spajanje jedinica lokalne samouprave</w:t>
      </w:r>
    </w:p>
    <w:p w14:paraId="1A29A388" w14:textId="77777777" w:rsidR="00F15779" w:rsidRDefault="00000000">
      <w:pPr>
        <w:pStyle w:val="Tijeloteksta"/>
        <w:spacing w:before="271"/>
        <w:ind w:left="141" w:right="706"/>
        <w:jc w:val="both"/>
      </w:pPr>
      <w:r>
        <w:t>Odlukom Vlade RH o kriterijima za dodjelu pomoći na ime poticaja za dobrovoljno funkcionalno odnosno stvarno spajanje jedinica lokalne samouprave (Narodne novine, br. 88/22) utvrđeni su kriteriji za dodjelu pomoći na ime poticaja za dobrovoljno funkcionalno odnosno stvarno spajanje jedinica lokalne samouprave.</w:t>
      </w:r>
    </w:p>
    <w:p w14:paraId="4A735639" w14:textId="77777777" w:rsidR="00F15779" w:rsidRDefault="00F15779">
      <w:pPr>
        <w:pStyle w:val="Tijeloteksta"/>
      </w:pPr>
    </w:p>
    <w:p w14:paraId="45BF9CED" w14:textId="77777777" w:rsidR="00F15779" w:rsidRDefault="00000000">
      <w:pPr>
        <w:pStyle w:val="Tijeloteksta"/>
        <w:ind w:left="141" w:right="704"/>
        <w:jc w:val="both"/>
      </w:pPr>
      <w:r>
        <w:t>Dobrovoljno funkcionalno spajanje jedinica lokalne samouprave u smislu ove Odluke je zajedničko obavljanje poslova iz samoupravnog djelokruga jedinica putem zajedničkog službenika, zajedničkog upravnog odjela ili službe, zajedničkog trgovačkog društva ili zajedničke ustanove.</w:t>
      </w:r>
    </w:p>
    <w:p w14:paraId="62F4103B" w14:textId="77777777" w:rsidR="00F15779" w:rsidRDefault="00F15779">
      <w:pPr>
        <w:pStyle w:val="Tijeloteksta"/>
      </w:pPr>
    </w:p>
    <w:p w14:paraId="481F82FF" w14:textId="77777777" w:rsidR="00F15779" w:rsidRDefault="00000000">
      <w:pPr>
        <w:pStyle w:val="Tijeloteksta"/>
        <w:spacing w:before="1"/>
        <w:ind w:left="141" w:right="704"/>
        <w:jc w:val="both"/>
      </w:pPr>
      <w:r>
        <w:t>Dobrovoljno</w:t>
      </w:r>
      <w:r>
        <w:rPr>
          <w:spacing w:val="-10"/>
        </w:rPr>
        <w:t xml:space="preserve"> </w:t>
      </w:r>
      <w:r>
        <w:t>stvarno</w:t>
      </w:r>
      <w:r>
        <w:rPr>
          <w:spacing w:val="-10"/>
        </w:rPr>
        <w:t xml:space="preserve"> </w:t>
      </w:r>
      <w:r>
        <w:t>spajanje</w:t>
      </w:r>
      <w:r>
        <w:rPr>
          <w:spacing w:val="-12"/>
        </w:rPr>
        <w:t xml:space="preserve"> </w:t>
      </w:r>
      <w:r>
        <w:t>jedinica</w:t>
      </w:r>
      <w:r>
        <w:rPr>
          <w:spacing w:val="-12"/>
        </w:rPr>
        <w:t xml:space="preserve"> </w:t>
      </w:r>
      <w:r>
        <w:t>lokalne</w:t>
      </w:r>
      <w:r>
        <w:rPr>
          <w:spacing w:val="-10"/>
        </w:rPr>
        <w:t xml:space="preserve"> </w:t>
      </w:r>
      <w:r>
        <w:t>samouprave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smislu</w:t>
      </w:r>
      <w:r>
        <w:rPr>
          <w:spacing w:val="-10"/>
        </w:rPr>
        <w:t xml:space="preserve"> </w:t>
      </w:r>
      <w:r>
        <w:t>ove</w:t>
      </w:r>
      <w:r>
        <w:rPr>
          <w:spacing w:val="-12"/>
        </w:rPr>
        <w:t xml:space="preserve"> </w:t>
      </w:r>
      <w:r>
        <w:t>Odluke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dobrovoljno spajanje</w:t>
      </w:r>
      <w:r>
        <w:rPr>
          <w:spacing w:val="-7"/>
        </w:rPr>
        <w:t xml:space="preserve"> </w:t>
      </w:r>
      <w:r>
        <w:t>uređeno</w:t>
      </w:r>
      <w:r>
        <w:rPr>
          <w:spacing w:val="-4"/>
        </w:rPr>
        <w:t xml:space="preserve"> </w:t>
      </w:r>
      <w:r>
        <w:t>zakonom</w:t>
      </w:r>
      <w:r>
        <w:rPr>
          <w:spacing w:val="-4"/>
        </w:rPr>
        <w:t xml:space="preserve"> </w:t>
      </w:r>
      <w:r>
        <w:t>kojim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utvrđuje</w:t>
      </w:r>
      <w:r>
        <w:rPr>
          <w:spacing w:val="-3"/>
        </w:rPr>
        <w:t xml:space="preserve"> </w:t>
      </w:r>
      <w:r>
        <w:t>područno</w:t>
      </w:r>
      <w:r>
        <w:rPr>
          <w:spacing w:val="-4"/>
        </w:rPr>
        <w:t xml:space="preserve"> </w:t>
      </w:r>
      <w:r>
        <w:t>ustrojstvo</w:t>
      </w:r>
      <w:r>
        <w:rPr>
          <w:spacing w:val="-4"/>
        </w:rPr>
        <w:t xml:space="preserve"> </w:t>
      </w:r>
      <w:r>
        <w:t>Republike</w:t>
      </w:r>
      <w:r>
        <w:rPr>
          <w:spacing w:val="-4"/>
        </w:rPr>
        <w:t xml:space="preserve"> </w:t>
      </w:r>
      <w:r>
        <w:t>Hrvatske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pitanja od značaja za područno ustrojstvo jedinica lokalne i područne (regionalne) samouprave.</w:t>
      </w:r>
    </w:p>
    <w:p w14:paraId="7BF14920" w14:textId="77777777" w:rsidR="00F15779" w:rsidRDefault="00000000">
      <w:pPr>
        <w:pStyle w:val="Tijeloteksta"/>
        <w:spacing w:before="276"/>
        <w:ind w:left="141" w:right="705"/>
        <w:jc w:val="both"/>
      </w:pPr>
      <w:r>
        <w:t>Temeljem</w:t>
      </w:r>
      <w:r>
        <w:rPr>
          <w:spacing w:val="-13"/>
        </w:rPr>
        <w:t xml:space="preserve"> </w:t>
      </w:r>
      <w:r>
        <w:t>točke</w:t>
      </w:r>
      <w:r>
        <w:rPr>
          <w:spacing w:val="-15"/>
        </w:rPr>
        <w:t xml:space="preserve"> </w:t>
      </w:r>
      <w:r>
        <w:t>XII.</w:t>
      </w:r>
      <w:r>
        <w:rPr>
          <w:spacing w:val="-13"/>
        </w:rPr>
        <w:t xml:space="preserve"> </w:t>
      </w:r>
      <w:r>
        <w:t>Odluke,</w:t>
      </w:r>
      <w:r>
        <w:rPr>
          <w:spacing w:val="-15"/>
        </w:rPr>
        <w:t xml:space="preserve"> </w:t>
      </w:r>
      <w:r>
        <w:t>Ministarstvo</w:t>
      </w:r>
      <w:r>
        <w:rPr>
          <w:spacing w:val="-13"/>
        </w:rPr>
        <w:t xml:space="preserve"> </w:t>
      </w:r>
      <w:r>
        <w:t>financija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svojoj</w:t>
      </w:r>
      <w:r>
        <w:rPr>
          <w:spacing w:val="-11"/>
        </w:rPr>
        <w:t xml:space="preserve"> </w:t>
      </w:r>
      <w:r>
        <w:t>mrežnoj</w:t>
      </w:r>
      <w:r>
        <w:rPr>
          <w:spacing w:val="-15"/>
        </w:rPr>
        <w:t xml:space="preserve"> </w:t>
      </w:r>
      <w:r>
        <w:t>stranici</w:t>
      </w:r>
      <w:r>
        <w:rPr>
          <w:spacing w:val="-13"/>
        </w:rPr>
        <w:t xml:space="preserve"> </w:t>
      </w:r>
      <w:r>
        <w:t>objavilo</w:t>
      </w:r>
      <w:r>
        <w:rPr>
          <w:spacing w:val="-13"/>
        </w:rPr>
        <w:t xml:space="preserve"> </w:t>
      </w:r>
      <w:r>
        <w:t>trajni Javni poziv za dodjelu pomoći na ime poticaja za dobrovoljno funkcionalno odnosno stvarno spajanje</w:t>
      </w:r>
      <w:r>
        <w:rPr>
          <w:spacing w:val="-15"/>
        </w:rPr>
        <w:t xml:space="preserve"> </w:t>
      </w:r>
      <w:r>
        <w:t>jedinica</w:t>
      </w:r>
      <w:r>
        <w:rPr>
          <w:spacing w:val="-15"/>
        </w:rPr>
        <w:t xml:space="preserve"> </w:t>
      </w:r>
      <w:r>
        <w:t>lokalne</w:t>
      </w:r>
      <w:r>
        <w:rPr>
          <w:spacing w:val="-12"/>
        </w:rPr>
        <w:t xml:space="preserve"> </w:t>
      </w:r>
      <w:r>
        <w:t>samouprave,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poveznici</w:t>
      </w:r>
      <w:r>
        <w:rPr>
          <w:spacing w:val="-15"/>
        </w:rPr>
        <w:t xml:space="preserve"> </w:t>
      </w:r>
      <w:r>
        <w:rPr>
          <w:color w:val="0562C1"/>
          <w:u w:val="single" w:color="0562C1"/>
        </w:rPr>
        <w:t>https://mfin.gov.hr/istaknute-teme/lokalna-</w:t>
      </w:r>
      <w:r>
        <w:rPr>
          <w:color w:val="0562C1"/>
        </w:rPr>
        <w:t xml:space="preserve"> </w:t>
      </w:r>
      <w:r>
        <w:rPr>
          <w:color w:val="0562C1"/>
          <w:spacing w:val="-2"/>
          <w:u w:val="single" w:color="0562C1"/>
        </w:rPr>
        <w:t>samouprava/105</w:t>
      </w:r>
      <w:r>
        <w:rPr>
          <w:spacing w:val="-2"/>
        </w:rPr>
        <w:t>.</w:t>
      </w:r>
    </w:p>
    <w:p w14:paraId="728F3E51" w14:textId="77777777" w:rsidR="00F15779" w:rsidRDefault="00F15779">
      <w:pPr>
        <w:pStyle w:val="Tijeloteksta"/>
      </w:pPr>
    </w:p>
    <w:p w14:paraId="7C56A6A1" w14:textId="77777777" w:rsidR="00F15779" w:rsidRDefault="00000000">
      <w:pPr>
        <w:pStyle w:val="Tijeloteksta"/>
        <w:ind w:left="141" w:right="707"/>
        <w:jc w:val="both"/>
      </w:pPr>
      <w:r>
        <w:t>Sredstva za dodjelu pomoći na ime poticaja za dobrovoljno funkcionalno odnosno stvarno spajanje</w:t>
      </w:r>
      <w:r>
        <w:rPr>
          <w:spacing w:val="-6"/>
        </w:rPr>
        <w:t xml:space="preserve"> </w:t>
      </w:r>
      <w:r>
        <w:t>isplaćuju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6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Republike</w:t>
      </w:r>
      <w:r>
        <w:rPr>
          <w:spacing w:val="-3"/>
        </w:rPr>
        <w:t xml:space="preserve"> </w:t>
      </w:r>
      <w:r>
        <w:t>Hrvatske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osigurana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razdjelu</w:t>
      </w:r>
      <w:r>
        <w:rPr>
          <w:spacing w:val="-3"/>
        </w:rPr>
        <w:t xml:space="preserve"> </w:t>
      </w:r>
      <w:r>
        <w:t>025 Ministarstva financija.</w:t>
      </w:r>
    </w:p>
    <w:p w14:paraId="23435C69" w14:textId="77777777" w:rsidR="00F15779" w:rsidRDefault="00F15779">
      <w:pPr>
        <w:pStyle w:val="Tijeloteksta"/>
      </w:pPr>
    </w:p>
    <w:p w14:paraId="6A3CED9A" w14:textId="77777777" w:rsidR="00F15779" w:rsidRDefault="00000000">
      <w:pPr>
        <w:ind w:left="141"/>
        <w:jc w:val="both"/>
        <w:rPr>
          <w:sz w:val="24"/>
        </w:rPr>
      </w:pPr>
      <w:r>
        <w:rPr>
          <w:sz w:val="24"/>
        </w:rPr>
        <w:t>Rok za podnošenje</w:t>
      </w:r>
      <w:r>
        <w:rPr>
          <w:spacing w:val="-3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pomoći </w:t>
      </w:r>
      <w:r>
        <w:rPr>
          <w:b/>
          <w:sz w:val="24"/>
        </w:rPr>
        <w:t>nije</w:t>
      </w:r>
      <w:r>
        <w:rPr>
          <w:b/>
          <w:spacing w:val="-2"/>
          <w:sz w:val="24"/>
        </w:rPr>
        <w:t xml:space="preserve"> ograničen</w:t>
      </w:r>
      <w:r>
        <w:rPr>
          <w:spacing w:val="-2"/>
          <w:sz w:val="24"/>
        </w:rPr>
        <w:t>.</w:t>
      </w:r>
    </w:p>
    <w:p w14:paraId="3E741565" w14:textId="77777777" w:rsidR="00F15779" w:rsidRDefault="00F15779">
      <w:pPr>
        <w:pStyle w:val="Tijeloteksta"/>
      </w:pPr>
    </w:p>
    <w:p w14:paraId="0665A57A" w14:textId="77777777" w:rsidR="00F15779" w:rsidRDefault="00000000">
      <w:pPr>
        <w:pStyle w:val="Tijeloteksta"/>
        <w:ind w:left="141" w:right="706"/>
        <w:jc w:val="both"/>
      </w:pPr>
      <w:r>
        <w:t>Sredstva pomoći ostvarena temeljem ove Odluke ne ulaze u proračunska ograničenja plaća utvrđena zakonom kojim se uređuju plaće u lokalnoj i područnoj (regionalnoj) samoupravi.</w:t>
      </w:r>
    </w:p>
    <w:p w14:paraId="0489EE60" w14:textId="77777777" w:rsidR="00F15779" w:rsidRDefault="00F15779">
      <w:pPr>
        <w:pStyle w:val="Tijeloteksta"/>
      </w:pPr>
    </w:p>
    <w:p w14:paraId="3A8A7D11" w14:textId="77777777" w:rsidR="00F15779" w:rsidRDefault="00000000">
      <w:pPr>
        <w:pStyle w:val="Tijeloteksta"/>
        <w:ind w:left="141" w:right="706"/>
        <w:jc w:val="both"/>
      </w:pPr>
      <w:r>
        <w:t>Sredstva pomoći ostvarena temeljem ove Odluke ne smatraju se pomoćima iz državnog proračuna sukladno propisima kojima se propisuju uvjeti i postupak davanja suglasnosti za dugoročno zaduživanje jedinica lokalne i područne (regionalne) samouprave te davanja jamstava i suglasnosti jedinica lokalne i područne (regionalne) samouprave.</w:t>
      </w:r>
    </w:p>
    <w:p w14:paraId="6DECC4BF" w14:textId="77777777" w:rsidR="00F15779" w:rsidRDefault="00F15779">
      <w:pPr>
        <w:pStyle w:val="Tijeloteksta"/>
      </w:pPr>
    </w:p>
    <w:p w14:paraId="2F44CFD8" w14:textId="77777777" w:rsidR="00F15779" w:rsidRDefault="00000000">
      <w:pPr>
        <w:pStyle w:val="Tijeloteksta"/>
        <w:ind w:left="141" w:right="707"/>
        <w:jc w:val="both"/>
      </w:pPr>
      <w:r>
        <w:t>Sredstva</w:t>
      </w:r>
      <w:r>
        <w:rPr>
          <w:spacing w:val="-3"/>
        </w:rPr>
        <w:t xml:space="preserve"> </w:t>
      </w:r>
      <w:r>
        <w:t>namijenjena za dobrovoljno funkcionalno spajanje i dobrovoljno stvarno spajanje jedinica lokalne samouprave</w:t>
      </w:r>
      <w:r>
        <w:rPr>
          <w:spacing w:val="-2"/>
        </w:rPr>
        <w:t xml:space="preserve"> </w:t>
      </w:r>
      <w:r>
        <w:t>osigurat će se u Državnom proračunu Republike Hrvatske za 2026. i projekcijama za 2027. i 2028. godinu</w:t>
      </w:r>
      <w:r>
        <w:rPr>
          <w:spacing w:val="-1"/>
        </w:rPr>
        <w:t xml:space="preserve"> </w:t>
      </w:r>
      <w:r>
        <w:t>na aktivnosti A767071</w:t>
      </w:r>
      <w:r>
        <w:rPr>
          <w:spacing w:val="-1"/>
        </w:rPr>
        <w:t xml:space="preserve"> </w:t>
      </w:r>
      <w:r>
        <w:t>POTICAJI ZA DOBROVOLJNO</w:t>
      </w:r>
      <w:r>
        <w:rPr>
          <w:spacing w:val="39"/>
        </w:rPr>
        <w:t xml:space="preserve"> </w:t>
      </w:r>
      <w:r>
        <w:t>FUNKCIONALNO</w:t>
      </w:r>
      <w:r>
        <w:rPr>
          <w:spacing w:val="43"/>
        </w:rPr>
        <w:t xml:space="preserve"> </w:t>
      </w:r>
      <w:r>
        <w:t>ILI</w:t>
      </w:r>
      <w:r>
        <w:rPr>
          <w:spacing w:val="38"/>
        </w:rPr>
        <w:t xml:space="preserve"> </w:t>
      </w:r>
      <w:r>
        <w:t>STVARNO</w:t>
      </w:r>
      <w:r>
        <w:rPr>
          <w:spacing w:val="41"/>
        </w:rPr>
        <w:t xml:space="preserve"> </w:t>
      </w:r>
      <w:r>
        <w:t>SPAJANJE</w:t>
      </w:r>
      <w:r>
        <w:rPr>
          <w:spacing w:val="38"/>
        </w:rPr>
        <w:t xml:space="preserve"> </w:t>
      </w:r>
      <w:r>
        <w:t>JEDINICA</w:t>
      </w:r>
      <w:r>
        <w:rPr>
          <w:spacing w:val="45"/>
        </w:rPr>
        <w:t xml:space="preserve"> </w:t>
      </w:r>
      <w:r>
        <w:rPr>
          <w:spacing w:val="-2"/>
        </w:rPr>
        <w:t>LOKALNE</w:t>
      </w:r>
    </w:p>
    <w:p w14:paraId="7DE66011" w14:textId="77777777" w:rsidR="00F15779" w:rsidRDefault="00F15779">
      <w:pPr>
        <w:pStyle w:val="Tijeloteksta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0A005AC6" w14:textId="77777777" w:rsidR="00F15779" w:rsidRDefault="00000000">
      <w:pPr>
        <w:pStyle w:val="Tijeloteksta"/>
        <w:spacing w:before="72"/>
        <w:ind w:left="141" w:right="711"/>
        <w:jc w:val="both"/>
      </w:pPr>
      <w:r>
        <w:lastRenderedPageBreak/>
        <w:t>SAMOUPRAVE, izvoru financiranja 11 Opći prihodi i primici, stavka 36 Pomoći dane u inozemstvo i unutar općeg proračuna.</w:t>
      </w:r>
    </w:p>
    <w:p w14:paraId="4AA7154D" w14:textId="77777777" w:rsidR="00F15779" w:rsidRDefault="00F15779">
      <w:pPr>
        <w:pStyle w:val="Tijeloteksta"/>
        <w:spacing w:before="4"/>
      </w:pPr>
    </w:p>
    <w:p w14:paraId="06E90DBB" w14:textId="77777777" w:rsidR="00F15779" w:rsidRDefault="00000000">
      <w:pPr>
        <w:pStyle w:val="Naslov1"/>
        <w:spacing w:before="1"/>
        <w:ind w:right="705"/>
        <w:jc w:val="both"/>
        <w:rPr>
          <w:b w:val="0"/>
        </w:rPr>
      </w:pPr>
      <w:r>
        <w:t>Jedinice lokalne samouprave ostvarena sredstva pomoći namijenjenih za</w:t>
      </w:r>
      <w:r>
        <w:rPr>
          <w:spacing w:val="-6"/>
        </w:rPr>
        <w:t xml:space="preserve"> </w:t>
      </w:r>
      <w:r>
        <w:t>dobrovoljno funkcionalno spajanje i dobrovoljno stvarno spajanje planiraju u okviru skupine 63 Pomoći</w:t>
      </w:r>
      <w:r>
        <w:rPr>
          <w:spacing w:val="68"/>
        </w:rPr>
        <w:t xml:space="preserve"> </w:t>
      </w:r>
      <w:r>
        <w:t>iz</w:t>
      </w:r>
      <w:r>
        <w:rPr>
          <w:spacing w:val="68"/>
        </w:rPr>
        <w:t xml:space="preserve"> </w:t>
      </w:r>
      <w:r>
        <w:t>inozemstva</w:t>
      </w:r>
      <w:r>
        <w:rPr>
          <w:spacing w:val="70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od</w:t>
      </w:r>
      <w:r>
        <w:rPr>
          <w:spacing w:val="68"/>
        </w:rPr>
        <w:t xml:space="preserve"> </w:t>
      </w:r>
      <w:r>
        <w:t>subjekata</w:t>
      </w:r>
      <w:r>
        <w:rPr>
          <w:spacing w:val="68"/>
        </w:rPr>
        <w:t xml:space="preserve"> </w:t>
      </w:r>
      <w:r>
        <w:t>unutar</w:t>
      </w:r>
      <w:r>
        <w:rPr>
          <w:spacing w:val="68"/>
        </w:rPr>
        <w:t xml:space="preserve"> </w:t>
      </w:r>
      <w:r>
        <w:t>općeg</w:t>
      </w:r>
      <w:r>
        <w:rPr>
          <w:spacing w:val="68"/>
        </w:rPr>
        <w:t xml:space="preserve"> </w:t>
      </w:r>
      <w:r>
        <w:t>proračuna,</w:t>
      </w:r>
      <w:r>
        <w:rPr>
          <w:spacing w:val="68"/>
        </w:rPr>
        <w:t xml:space="preserve"> </w:t>
      </w:r>
      <w:r>
        <w:t>izvoru</w:t>
      </w:r>
      <w:r>
        <w:rPr>
          <w:spacing w:val="66"/>
        </w:rPr>
        <w:t xml:space="preserve"> </w:t>
      </w:r>
      <w:r>
        <w:t>financiranja 5</w:t>
      </w:r>
      <w:r>
        <w:rPr>
          <w:spacing w:val="-2"/>
        </w:rPr>
        <w:t xml:space="preserve"> </w:t>
      </w:r>
      <w:r>
        <w:t>Pomoći, a u poslovnim knjigama evidentiraju na osnovnom računu 63311 Tekuće pomoći iz državnog proračuna</w:t>
      </w:r>
      <w:r>
        <w:rPr>
          <w:b w:val="0"/>
        </w:rPr>
        <w:t>.</w:t>
      </w:r>
    </w:p>
    <w:p w14:paraId="35C081D8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276"/>
        <w:ind w:right="705"/>
      </w:pPr>
      <w:bookmarkStart w:id="22" w:name="_TOC_250005"/>
      <w:r>
        <w:t xml:space="preserve">Zaduživanje jedinica lokalne i područne (regionalne) samouprave prema Zakonu o </w:t>
      </w:r>
      <w:bookmarkEnd w:id="22"/>
      <w:r>
        <w:rPr>
          <w:spacing w:val="-2"/>
        </w:rPr>
        <w:t>proračunu</w:t>
      </w:r>
    </w:p>
    <w:p w14:paraId="35421D2D" w14:textId="77777777" w:rsidR="00F15779" w:rsidRDefault="00000000">
      <w:pPr>
        <w:pStyle w:val="Tijeloteksta"/>
        <w:spacing w:before="271"/>
        <w:ind w:left="141" w:right="705"/>
        <w:jc w:val="both"/>
      </w:pPr>
      <w:r>
        <w:t>Podsjećamo,</w:t>
      </w:r>
      <w:r>
        <w:rPr>
          <w:spacing w:val="-10"/>
        </w:rPr>
        <w:t xml:space="preserve"> </w:t>
      </w:r>
      <w:r>
        <w:t>Zakonom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proračunu,</w:t>
      </w:r>
      <w:r>
        <w:rPr>
          <w:spacing w:val="-10"/>
        </w:rPr>
        <w:t xml:space="preserve"> </w:t>
      </w:r>
      <w:r>
        <w:t>propisano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jedinica</w:t>
      </w:r>
      <w:r>
        <w:rPr>
          <w:spacing w:val="-11"/>
        </w:rPr>
        <w:t xml:space="preserve"> </w:t>
      </w:r>
      <w:r>
        <w:t>lokalne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područne</w:t>
      </w:r>
      <w:r>
        <w:rPr>
          <w:spacing w:val="-10"/>
        </w:rPr>
        <w:t xml:space="preserve"> </w:t>
      </w:r>
      <w:r>
        <w:t>(regionalne) samouprave, osim za investiciju koja se financira iz njezina proračuna, može zadužiti i za kapitalne</w:t>
      </w:r>
      <w:r>
        <w:rPr>
          <w:spacing w:val="-3"/>
        </w:rPr>
        <w:t xml:space="preserve"> </w:t>
      </w:r>
      <w:r>
        <w:t>pomoći</w:t>
      </w:r>
      <w:r>
        <w:rPr>
          <w:spacing w:val="-3"/>
        </w:rPr>
        <w:t xml:space="preserve"> </w:t>
      </w:r>
      <w:r>
        <w:t>trgovačkim</w:t>
      </w:r>
      <w:r>
        <w:rPr>
          <w:spacing w:val="-2"/>
        </w:rPr>
        <w:t xml:space="preserve"> </w:t>
      </w:r>
      <w:r>
        <w:t>društvima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drugim</w:t>
      </w:r>
      <w:r>
        <w:rPr>
          <w:spacing w:val="-3"/>
        </w:rPr>
        <w:t xml:space="preserve"> </w:t>
      </w:r>
      <w:r>
        <w:t>pravnim osobama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većinskom</w:t>
      </w:r>
      <w:r>
        <w:rPr>
          <w:spacing w:val="-2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ili suvlasništvu jedinice lokalne i područne (regionalne) samouprave te za realizaciju investicije koja se sufinancira iz fondova Europske unije kao i za investicije, odnosno projekte, čija je realizacija utvrđena posebnim propisima, a kojima se stvara obveza sudjelovanja jedinica lokalne i područne (regionalne) samouprave. Zakonom se također omogućava zaduživanje jedinica lokalne i područne (regionalne) samouprave za financiranje obveza na ime povrata neprihvatljivih troškova koji su bili sufinancirani iz fondova Europske unije.</w:t>
      </w:r>
    </w:p>
    <w:p w14:paraId="44661BCB" w14:textId="77777777" w:rsidR="00F15779" w:rsidRDefault="00F15779">
      <w:pPr>
        <w:pStyle w:val="Tijeloteksta"/>
      </w:pPr>
    </w:p>
    <w:p w14:paraId="1C45096C" w14:textId="77777777" w:rsidR="00F15779" w:rsidRDefault="00000000">
      <w:pPr>
        <w:pStyle w:val="Tijeloteksta"/>
        <w:ind w:left="141" w:right="706"/>
        <w:jc w:val="both"/>
      </w:pPr>
      <w:r>
        <w:t>Također, propisano je da se u iznos ukupne godišnje obveze (najviše do 20 posto ostvarenih proračunskih prihoda u godini koja prethodi godini u kojoj se jedinica zadužuje/daje jamstvo/suglasnost)</w:t>
      </w:r>
      <w:r>
        <w:rPr>
          <w:spacing w:val="-5"/>
        </w:rPr>
        <w:t xml:space="preserve"> </w:t>
      </w:r>
      <w:r>
        <w:t>uključuju</w:t>
      </w:r>
      <w:r>
        <w:rPr>
          <w:spacing w:val="-7"/>
        </w:rPr>
        <w:t xml:space="preserve"> </w:t>
      </w:r>
      <w:r>
        <w:t>dospjele</w:t>
      </w:r>
      <w:r>
        <w:rPr>
          <w:spacing w:val="-7"/>
        </w:rPr>
        <w:t xml:space="preserve"> </w:t>
      </w:r>
      <w:r>
        <w:t>obveze</w:t>
      </w:r>
      <w:r>
        <w:rPr>
          <w:spacing w:val="-7"/>
        </w:rPr>
        <w:t xml:space="preserve"> </w:t>
      </w:r>
      <w:r>
        <w:t>iskazane</w:t>
      </w:r>
      <w:r>
        <w:rPr>
          <w:spacing w:val="-9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zadnjem</w:t>
      </w:r>
      <w:r>
        <w:rPr>
          <w:spacing w:val="-7"/>
        </w:rPr>
        <w:t xml:space="preserve"> </w:t>
      </w:r>
      <w:r>
        <w:t>raspoloživom</w:t>
      </w:r>
      <w:r>
        <w:rPr>
          <w:spacing w:val="-4"/>
        </w:rPr>
        <w:t xml:space="preserve"> </w:t>
      </w:r>
      <w:r>
        <w:t xml:space="preserve">financijskom </w:t>
      </w:r>
      <w:r>
        <w:rPr>
          <w:spacing w:val="-2"/>
        </w:rPr>
        <w:t>izvještaju.</w:t>
      </w:r>
    </w:p>
    <w:p w14:paraId="1F874370" w14:textId="77777777" w:rsidR="00F15779" w:rsidRDefault="00F15779">
      <w:pPr>
        <w:pStyle w:val="Tijeloteksta"/>
      </w:pPr>
    </w:p>
    <w:p w14:paraId="2332D2F1" w14:textId="77777777" w:rsidR="00F15779" w:rsidRDefault="00000000">
      <w:pPr>
        <w:pStyle w:val="Tijeloteksta"/>
        <w:ind w:left="141" w:right="705"/>
        <w:jc w:val="both"/>
      </w:pPr>
      <w:r>
        <w:t>Zakonom o proračunu uređen je proces zaduživanja jedinica lokalne i područne (regionalne) samouprave za projekte sufinancirane iz fondova Europske unije. Propisano je da u izračun godišnje obveze jedinice lokalne i područne (regionalne) samouprave ne ulazi iznos zaduživanja jedinice lokalne i područne (regionalne) samouprave za projekte sufinancirane iz fondova Europske unije do iznosa ukupno prihvatljivog troška projekta sufinanciranog iz fondova Europske unije.</w:t>
      </w:r>
    </w:p>
    <w:p w14:paraId="6FD32451" w14:textId="77777777" w:rsidR="00F15779" w:rsidRDefault="00F15779">
      <w:pPr>
        <w:pStyle w:val="Tijeloteksta"/>
      </w:pPr>
    </w:p>
    <w:p w14:paraId="12251D2E" w14:textId="77777777" w:rsidR="00F15779" w:rsidRDefault="00000000">
      <w:pPr>
        <w:pStyle w:val="Tijeloteksta"/>
        <w:ind w:left="141" w:right="706"/>
        <w:jc w:val="both"/>
      </w:pPr>
      <w:r>
        <w:t>Zakon propisuje u čijoj je nadležnosti davanje suglasnosti za dugoročno zaduživanje jedinica lokalne i područne (regionalne) samouprave za realizaciju projekta koji se sufinancira iz sredstava Europske unije. U slučajevima kada se jedinica lokalne i područne (regionalne) samouprave dugoročno zadužuje najviše do iznosa ukupno prihvatljivog troška projekta sufinanciranog</w:t>
      </w:r>
      <w:r>
        <w:rPr>
          <w:spacing w:val="-11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sredstava</w:t>
      </w:r>
      <w:r>
        <w:rPr>
          <w:spacing w:val="-9"/>
        </w:rPr>
        <w:t xml:space="preserve"> </w:t>
      </w:r>
      <w:r>
        <w:t>Europske</w:t>
      </w:r>
      <w:r>
        <w:rPr>
          <w:spacing w:val="-11"/>
        </w:rPr>
        <w:t xml:space="preserve"> </w:t>
      </w:r>
      <w:r>
        <w:t>unije,</w:t>
      </w:r>
      <w:r>
        <w:rPr>
          <w:spacing w:val="-11"/>
        </w:rPr>
        <w:t xml:space="preserve"> </w:t>
      </w:r>
      <w:r>
        <w:t>suglasnost</w:t>
      </w:r>
      <w:r>
        <w:rPr>
          <w:spacing w:val="-9"/>
        </w:rPr>
        <w:t xml:space="preserve"> </w:t>
      </w:r>
      <w:r>
        <w:t>daje</w:t>
      </w:r>
      <w:r>
        <w:rPr>
          <w:spacing w:val="-9"/>
        </w:rPr>
        <w:t xml:space="preserve"> </w:t>
      </w:r>
      <w:r>
        <w:t>ministar</w:t>
      </w:r>
      <w:r>
        <w:rPr>
          <w:spacing w:val="-11"/>
        </w:rPr>
        <w:t xml:space="preserve"> </w:t>
      </w:r>
      <w:r>
        <w:t>financija,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ako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jedinica lokalne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područne</w:t>
      </w:r>
      <w:r>
        <w:rPr>
          <w:spacing w:val="-8"/>
        </w:rPr>
        <w:t xml:space="preserve"> </w:t>
      </w:r>
      <w:r>
        <w:t>(regionalne)</w:t>
      </w:r>
      <w:r>
        <w:rPr>
          <w:spacing w:val="-14"/>
        </w:rPr>
        <w:t xml:space="preserve"> </w:t>
      </w:r>
      <w:r>
        <w:t>samouprave</w:t>
      </w:r>
      <w:r>
        <w:rPr>
          <w:spacing w:val="-11"/>
        </w:rPr>
        <w:t xml:space="preserve"> </w:t>
      </w:r>
      <w:r>
        <w:t>zadužuje</w:t>
      </w:r>
      <w:r>
        <w:rPr>
          <w:spacing w:val="-13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realizaciju</w:t>
      </w:r>
      <w:r>
        <w:rPr>
          <w:spacing w:val="-8"/>
        </w:rPr>
        <w:t xml:space="preserve"> </w:t>
      </w:r>
      <w:r>
        <w:t>projekta</w:t>
      </w:r>
      <w:r>
        <w:rPr>
          <w:spacing w:val="-9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sufinancira iz sredstava Europske unije iznad iznosa prihvatljivog troška, suglasnost daje Vlada.</w:t>
      </w:r>
    </w:p>
    <w:p w14:paraId="34DD3AF7" w14:textId="77777777" w:rsidR="00F15779" w:rsidRDefault="00F15779">
      <w:pPr>
        <w:pStyle w:val="Tijeloteksta"/>
      </w:pPr>
    </w:p>
    <w:p w14:paraId="262BD3A0" w14:textId="77777777" w:rsidR="00F15779" w:rsidRDefault="00000000">
      <w:pPr>
        <w:pStyle w:val="Tijeloteksta"/>
        <w:spacing w:before="1"/>
        <w:ind w:left="141" w:right="704"/>
        <w:jc w:val="both"/>
      </w:pPr>
      <w:r>
        <w:t>Osim navedenoga, Zakon propisuje obvezu jedinicama lokalne i područne (regionalne) samouprave da primljena sredstva Europske unije i/ili pomoći za sufinanciranje iz državnog proračuna</w:t>
      </w:r>
      <w:r>
        <w:rPr>
          <w:spacing w:val="-7"/>
        </w:rPr>
        <w:t xml:space="preserve"> </w:t>
      </w:r>
      <w:r>
        <w:t>vezano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realizaciju</w:t>
      </w:r>
      <w:r>
        <w:rPr>
          <w:spacing w:val="-7"/>
        </w:rPr>
        <w:t xml:space="preserve"> </w:t>
      </w:r>
      <w:r>
        <w:t>projekta</w:t>
      </w:r>
      <w:r>
        <w:rPr>
          <w:spacing w:val="-6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zadužila,</w:t>
      </w:r>
      <w:r>
        <w:rPr>
          <w:spacing w:val="-7"/>
        </w:rPr>
        <w:t xml:space="preserve"> </w:t>
      </w:r>
      <w:r>
        <w:t>utroši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otplatu</w:t>
      </w:r>
      <w:r>
        <w:rPr>
          <w:spacing w:val="-7"/>
        </w:rPr>
        <w:t xml:space="preserve"> </w:t>
      </w:r>
      <w:r>
        <w:t>zaduženja</w:t>
      </w:r>
      <w:r>
        <w:rPr>
          <w:spacing w:val="-7"/>
        </w:rPr>
        <w:t xml:space="preserve"> </w:t>
      </w:r>
      <w:r>
        <w:t>koje</w:t>
      </w:r>
      <w:r>
        <w:rPr>
          <w:spacing w:val="-7"/>
        </w:rPr>
        <w:t xml:space="preserve"> </w:t>
      </w:r>
      <w:r>
        <w:t>se odnosi na dio projekta za koji su primljena sredstva Europske unije i/ili pomoći za sufinanciranje iz državnog proračuna.</w:t>
      </w:r>
    </w:p>
    <w:p w14:paraId="7A6255F2" w14:textId="77777777" w:rsidR="00F15779" w:rsidRDefault="00F15779">
      <w:pPr>
        <w:pStyle w:val="Tijeloteksta"/>
      </w:pPr>
    </w:p>
    <w:p w14:paraId="2988274A" w14:textId="77777777" w:rsidR="00F15779" w:rsidRDefault="00000000">
      <w:pPr>
        <w:pStyle w:val="Tijeloteksta"/>
        <w:ind w:left="141" w:right="709"/>
        <w:jc w:val="both"/>
      </w:pPr>
      <w:r>
        <w:t>Zakon propisuje da se izvanproračunski korisnici jedinica lokalne i područne (regionalne) samouprave</w:t>
      </w:r>
      <w:r>
        <w:rPr>
          <w:spacing w:val="24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ostale</w:t>
      </w:r>
      <w:r>
        <w:rPr>
          <w:spacing w:val="25"/>
        </w:rPr>
        <w:t xml:space="preserve"> </w:t>
      </w:r>
      <w:r>
        <w:t>pravne</w:t>
      </w:r>
      <w:r>
        <w:rPr>
          <w:spacing w:val="21"/>
        </w:rPr>
        <w:t xml:space="preserve"> </w:t>
      </w:r>
      <w:r>
        <w:t>osobe</w:t>
      </w:r>
      <w:r>
        <w:rPr>
          <w:spacing w:val="25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većinskom</w:t>
      </w:r>
      <w:r>
        <w:rPr>
          <w:spacing w:val="26"/>
        </w:rPr>
        <w:t xml:space="preserve"> </w:t>
      </w:r>
      <w:r>
        <w:t>vlasništvu</w:t>
      </w:r>
      <w:r>
        <w:rPr>
          <w:spacing w:val="24"/>
        </w:rPr>
        <w:t xml:space="preserve"> </w:t>
      </w:r>
      <w:r>
        <w:t>ili</w:t>
      </w:r>
      <w:r>
        <w:rPr>
          <w:spacing w:val="26"/>
        </w:rPr>
        <w:t xml:space="preserve"> </w:t>
      </w:r>
      <w:r>
        <w:t>suvlasništvu</w:t>
      </w:r>
      <w:r>
        <w:rPr>
          <w:spacing w:val="24"/>
        </w:rPr>
        <w:t xml:space="preserve"> </w:t>
      </w:r>
      <w:r>
        <w:t>jedinica</w:t>
      </w:r>
      <w:r>
        <w:rPr>
          <w:spacing w:val="24"/>
        </w:rPr>
        <w:t xml:space="preserve"> </w:t>
      </w:r>
      <w:r>
        <w:t>lokalne</w:t>
      </w:r>
      <w:r>
        <w:rPr>
          <w:spacing w:val="21"/>
        </w:rPr>
        <w:t xml:space="preserve"> </w:t>
      </w:r>
      <w:r>
        <w:rPr>
          <w:spacing w:val="-10"/>
        </w:rPr>
        <w:t>i</w:t>
      </w:r>
    </w:p>
    <w:p w14:paraId="67581DD1" w14:textId="77777777" w:rsidR="00F15779" w:rsidRDefault="00F15779">
      <w:pPr>
        <w:pStyle w:val="Tijeloteksta"/>
        <w:jc w:val="both"/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3A7CD642" w14:textId="77777777" w:rsidR="00F15779" w:rsidRDefault="00000000">
      <w:pPr>
        <w:pStyle w:val="Tijeloteksta"/>
        <w:spacing w:before="72"/>
        <w:ind w:left="141" w:right="706"/>
        <w:jc w:val="both"/>
      </w:pPr>
      <w:r>
        <w:lastRenderedPageBreak/>
        <w:t>područne (regionalne) samouprave (izuzev ustanova), u svrhu efikasnijeg upravljanja likvidnošću, mogu dugoročno zadužiti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 namjene koje nisu vezane</w:t>
      </w:r>
      <w:r>
        <w:rPr>
          <w:spacing w:val="-1"/>
        </w:rPr>
        <w:t xml:space="preserve"> </w:t>
      </w:r>
      <w:r>
        <w:t>isključivo za investiciju. Navedeno zaduživanje se ne uključuje u opseg zaduživanja jedinice lokalne i područne (regionalne) samouprave, osim u slučaju kada jedinica lokalne i područne (regionalne) samouprave daje jamstvo za dugoročno zaduživanje svog izvanproračunskog korisnika, odnosno pravne osobe u svom većinskom vlasništvu ili suvlasništvu.</w:t>
      </w:r>
    </w:p>
    <w:p w14:paraId="62347B11" w14:textId="77777777" w:rsidR="00F15779" w:rsidRDefault="00F15779">
      <w:pPr>
        <w:pStyle w:val="Tijeloteksta"/>
      </w:pPr>
    </w:p>
    <w:p w14:paraId="126213E5" w14:textId="77777777" w:rsidR="00F15779" w:rsidRDefault="00000000">
      <w:pPr>
        <w:pStyle w:val="Tijeloteksta"/>
        <w:ind w:left="141" w:right="706"/>
        <w:jc w:val="both"/>
      </w:pPr>
      <w:r>
        <w:t>Zakonom je uvedena decentralizacija upravljanja dugovima jedinice lokalne i područne (regionalne) samouprave kroz olakšavanje mogućnosti refinanciranja i reprogramiranja postojećih</w:t>
      </w:r>
      <w:r>
        <w:rPr>
          <w:spacing w:val="-11"/>
        </w:rPr>
        <w:t xml:space="preserve"> </w:t>
      </w:r>
      <w:r>
        <w:t>kredita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zajmova.</w:t>
      </w:r>
      <w:r>
        <w:rPr>
          <w:spacing w:val="-11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refinanciranjem</w:t>
      </w:r>
      <w:r>
        <w:rPr>
          <w:spacing w:val="-11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reprogramiranjem</w:t>
      </w:r>
      <w:r>
        <w:rPr>
          <w:spacing w:val="-8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povećava</w:t>
      </w:r>
      <w:r>
        <w:rPr>
          <w:spacing w:val="-11"/>
        </w:rPr>
        <w:t xml:space="preserve"> </w:t>
      </w:r>
      <w:r>
        <w:t>ukupan godišnji</w:t>
      </w:r>
      <w:r>
        <w:rPr>
          <w:spacing w:val="-1"/>
        </w:rPr>
        <w:t xml:space="preserve"> </w:t>
      </w:r>
      <w:r>
        <w:t>anuitet</w:t>
      </w:r>
      <w:r>
        <w:rPr>
          <w:spacing w:val="-3"/>
        </w:rPr>
        <w:t xml:space="preserve"> </w:t>
      </w:r>
      <w:r>
        <w:t>kredita</w:t>
      </w:r>
      <w:r>
        <w:rPr>
          <w:spacing w:val="-6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zajma,</w:t>
      </w:r>
      <w:r>
        <w:rPr>
          <w:spacing w:val="-3"/>
        </w:rPr>
        <w:t xml:space="preserve"> </w:t>
      </w:r>
      <w:r>
        <w:t>suglasnost</w:t>
      </w:r>
      <w:r>
        <w:rPr>
          <w:spacing w:val="-3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refinanciranje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reprogramiranje</w:t>
      </w:r>
      <w:r>
        <w:rPr>
          <w:spacing w:val="-6"/>
        </w:rPr>
        <w:t xml:space="preserve"> </w:t>
      </w:r>
      <w:r>
        <w:t>daje</w:t>
      </w:r>
      <w:r>
        <w:rPr>
          <w:spacing w:val="-3"/>
        </w:rPr>
        <w:t xml:space="preserve"> </w:t>
      </w:r>
      <w:r>
        <w:t>ministar financija. Ako se refinanciranjem ili reprogramiranjem povećava ukupan godišnji anuitet kredita</w:t>
      </w:r>
      <w:r>
        <w:rPr>
          <w:spacing w:val="-6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zajma,</w:t>
      </w:r>
      <w:r>
        <w:rPr>
          <w:spacing w:val="-3"/>
        </w:rPr>
        <w:t xml:space="preserve"> </w:t>
      </w:r>
      <w:r>
        <w:t>suglasnost</w:t>
      </w:r>
      <w:r>
        <w:rPr>
          <w:spacing w:val="-3"/>
        </w:rPr>
        <w:t xml:space="preserve"> </w:t>
      </w:r>
      <w:r>
        <w:t>daje</w:t>
      </w:r>
      <w:r>
        <w:rPr>
          <w:spacing w:val="-3"/>
        </w:rPr>
        <w:t xml:space="preserve"> </w:t>
      </w:r>
      <w:r>
        <w:t>Vlada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tom</w:t>
      </w:r>
      <w:r>
        <w:rPr>
          <w:spacing w:val="-3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>mora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zadovoljiti</w:t>
      </w:r>
      <w:r>
        <w:rPr>
          <w:spacing w:val="-8"/>
        </w:rPr>
        <w:t xml:space="preserve"> </w:t>
      </w:r>
      <w:r>
        <w:t>uvjet</w:t>
      </w:r>
      <w:r>
        <w:rPr>
          <w:spacing w:val="-5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121. stavka 1. Zakona o proračunu, odnosno da zaduženost ne prelazi 20% ostvarenih prihoda u prethodnoj godini.</w:t>
      </w:r>
    </w:p>
    <w:p w14:paraId="57A1EE10" w14:textId="77777777" w:rsidR="00F15779" w:rsidRDefault="00F15779">
      <w:pPr>
        <w:pStyle w:val="Tijeloteksta"/>
        <w:spacing w:before="5"/>
      </w:pPr>
    </w:p>
    <w:p w14:paraId="7A36CCA7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ind w:hanging="424"/>
      </w:pPr>
      <w:bookmarkStart w:id="23" w:name="_TOC_250004"/>
      <w:r>
        <w:t>Dostava</w:t>
      </w:r>
      <w:r>
        <w:rPr>
          <w:spacing w:val="-1"/>
        </w:rPr>
        <w:t xml:space="preserve"> </w:t>
      </w:r>
      <w:r>
        <w:t>dokumenata</w:t>
      </w:r>
      <w:r>
        <w:rPr>
          <w:spacing w:val="-3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unos</w:t>
      </w:r>
      <w:r>
        <w:rPr>
          <w:spacing w:val="2"/>
        </w:rPr>
        <w:t xml:space="preserve"> </w:t>
      </w:r>
      <w:bookmarkEnd w:id="23"/>
      <w:r>
        <w:rPr>
          <w:spacing w:val="-2"/>
        </w:rPr>
        <w:t>podataka</w:t>
      </w:r>
    </w:p>
    <w:p w14:paraId="235611A4" w14:textId="77777777" w:rsidR="00F15779" w:rsidRDefault="00F15779">
      <w:pPr>
        <w:pStyle w:val="Tijeloteksta"/>
        <w:rPr>
          <w:b/>
        </w:rPr>
      </w:pPr>
    </w:p>
    <w:p w14:paraId="37EF7481" w14:textId="77777777" w:rsidR="00F15779" w:rsidRDefault="00000000">
      <w:pPr>
        <w:pStyle w:val="Naslov1"/>
        <w:numPr>
          <w:ilvl w:val="1"/>
          <w:numId w:val="3"/>
        </w:numPr>
        <w:tabs>
          <w:tab w:val="left" w:pos="719"/>
        </w:tabs>
        <w:ind w:right="709" w:firstLine="0"/>
      </w:pPr>
      <w:bookmarkStart w:id="24" w:name="_TOC_250003"/>
      <w:r>
        <w:t>Dostava</w:t>
      </w:r>
      <w:r>
        <w:rPr>
          <w:spacing w:val="34"/>
        </w:rPr>
        <w:t xml:space="preserve"> </w:t>
      </w:r>
      <w:r>
        <w:t>proračunskih</w:t>
      </w:r>
      <w:r>
        <w:rPr>
          <w:spacing w:val="32"/>
        </w:rPr>
        <w:t xml:space="preserve"> </w:t>
      </w:r>
      <w:r>
        <w:t>dokumenata</w:t>
      </w:r>
      <w:r>
        <w:rPr>
          <w:spacing w:val="34"/>
        </w:rPr>
        <w:t xml:space="preserve"> </w:t>
      </w:r>
      <w:r>
        <w:t>Ministarstvu</w:t>
      </w:r>
      <w:r>
        <w:rPr>
          <w:spacing w:val="34"/>
        </w:rPr>
        <w:t xml:space="preserve"> </w:t>
      </w:r>
      <w:r>
        <w:t>financija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Državnom</w:t>
      </w:r>
      <w:r>
        <w:rPr>
          <w:spacing w:val="31"/>
        </w:rPr>
        <w:t xml:space="preserve"> </w:t>
      </w:r>
      <w:r>
        <w:t>uredu</w:t>
      </w:r>
      <w:r>
        <w:rPr>
          <w:spacing w:val="36"/>
        </w:rPr>
        <w:t xml:space="preserve"> </w:t>
      </w:r>
      <w:bookmarkEnd w:id="24"/>
      <w:r>
        <w:t>za reviziju temeljem Zakona o proračunu</w:t>
      </w:r>
    </w:p>
    <w:p w14:paraId="78554DFB" w14:textId="77777777" w:rsidR="00F15779" w:rsidRDefault="00000000">
      <w:pPr>
        <w:spacing w:before="271"/>
        <w:ind w:left="141" w:right="383"/>
        <w:rPr>
          <w:sz w:val="24"/>
        </w:rPr>
      </w:pPr>
      <w:r>
        <w:rPr>
          <w:b/>
          <w:sz w:val="24"/>
        </w:rPr>
        <w:t>Sukladno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odredbama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članka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43.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Zakona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proračunu,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načelnik,</w:t>
      </w:r>
      <w:r>
        <w:rPr>
          <w:spacing w:val="40"/>
          <w:sz w:val="24"/>
        </w:rPr>
        <w:t xml:space="preserve"> </w:t>
      </w:r>
      <w:r>
        <w:rPr>
          <w:sz w:val="24"/>
        </w:rPr>
        <w:t>gradonačelnik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župan obvezni su dostaviti Ministarstvu financija sljedeće akte:</w:t>
      </w:r>
    </w:p>
    <w:p w14:paraId="7B9D7D35" w14:textId="77777777" w:rsidR="00F15779" w:rsidRDefault="00000000">
      <w:pPr>
        <w:pStyle w:val="Odlomakpopisa"/>
        <w:numPr>
          <w:ilvl w:val="2"/>
          <w:numId w:val="3"/>
        </w:numPr>
        <w:tabs>
          <w:tab w:val="left" w:pos="860"/>
        </w:tabs>
        <w:spacing w:line="276" w:lineRule="exact"/>
        <w:ind w:left="860" w:hanging="359"/>
        <w:rPr>
          <w:sz w:val="24"/>
        </w:rPr>
      </w:pPr>
      <w:r>
        <w:rPr>
          <w:sz w:val="24"/>
        </w:rPr>
        <w:t>proračun</w:t>
      </w:r>
      <w:r>
        <w:rPr>
          <w:spacing w:val="-3"/>
          <w:sz w:val="24"/>
        </w:rPr>
        <w:t xml:space="preserve"> </w:t>
      </w:r>
      <w:r>
        <w:rPr>
          <w:sz w:val="24"/>
        </w:rPr>
        <w:t>za proračunsku</w:t>
      </w:r>
      <w:r>
        <w:rPr>
          <w:spacing w:val="1"/>
          <w:sz w:val="24"/>
        </w:rPr>
        <w:t xml:space="preserve"> </w:t>
      </w:r>
      <w:r>
        <w:rPr>
          <w:sz w:val="24"/>
        </w:rPr>
        <w:t>godinu i projekcije za</w:t>
      </w:r>
      <w:r>
        <w:rPr>
          <w:spacing w:val="-3"/>
          <w:sz w:val="24"/>
        </w:rPr>
        <w:t xml:space="preserve"> </w:t>
      </w:r>
      <w:r>
        <w:rPr>
          <w:sz w:val="24"/>
        </w:rPr>
        <w:t>sljedeće</w:t>
      </w:r>
      <w:r>
        <w:rPr>
          <w:spacing w:val="-3"/>
          <w:sz w:val="24"/>
        </w:rPr>
        <w:t xml:space="preserve"> </w:t>
      </w:r>
      <w:r>
        <w:rPr>
          <w:sz w:val="24"/>
        </w:rPr>
        <w:t>dvije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godine,</w:t>
      </w:r>
    </w:p>
    <w:p w14:paraId="63D9512A" w14:textId="77777777" w:rsidR="00F15779" w:rsidRDefault="00000000">
      <w:pPr>
        <w:pStyle w:val="Odlomakpopisa"/>
        <w:numPr>
          <w:ilvl w:val="2"/>
          <w:numId w:val="3"/>
        </w:numPr>
        <w:tabs>
          <w:tab w:val="left" w:pos="860"/>
        </w:tabs>
        <w:spacing w:before="1" w:line="277" w:lineRule="exact"/>
        <w:ind w:left="860" w:hanging="359"/>
        <w:rPr>
          <w:sz w:val="24"/>
        </w:rPr>
      </w:pPr>
      <w:r>
        <w:rPr>
          <w:sz w:val="24"/>
        </w:rPr>
        <w:t>odluku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izvršavanju proračuna</w:t>
      </w:r>
      <w:r>
        <w:rPr>
          <w:spacing w:val="-1"/>
          <w:sz w:val="24"/>
        </w:rPr>
        <w:t xml:space="preserve"> </w:t>
      </w:r>
      <w:r>
        <w:rPr>
          <w:sz w:val="24"/>
        </w:rPr>
        <w:t>jedinice</w:t>
      </w:r>
      <w:r>
        <w:rPr>
          <w:spacing w:val="-3"/>
          <w:sz w:val="24"/>
        </w:rPr>
        <w:t xml:space="preserve"> </w:t>
      </w:r>
      <w:r>
        <w:rPr>
          <w:sz w:val="24"/>
        </w:rPr>
        <w:t>lokalne</w:t>
      </w:r>
      <w:r>
        <w:rPr>
          <w:spacing w:val="-1"/>
          <w:sz w:val="24"/>
        </w:rPr>
        <w:t xml:space="preserve"> </w:t>
      </w:r>
      <w:r>
        <w:rPr>
          <w:sz w:val="24"/>
        </w:rPr>
        <w:t>i područne</w:t>
      </w:r>
      <w:r>
        <w:rPr>
          <w:spacing w:val="-1"/>
          <w:sz w:val="24"/>
        </w:rPr>
        <w:t xml:space="preserve"> </w:t>
      </w:r>
      <w:r>
        <w:rPr>
          <w:sz w:val="24"/>
        </w:rPr>
        <w:t>(regionalne)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samouprave,</w:t>
      </w:r>
    </w:p>
    <w:p w14:paraId="230B9C4A" w14:textId="77777777" w:rsidR="00F15779" w:rsidRDefault="00000000">
      <w:pPr>
        <w:pStyle w:val="Odlomakpopisa"/>
        <w:numPr>
          <w:ilvl w:val="2"/>
          <w:numId w:val="3"/>
        </w:numPr>
        <w:tabs>
          <w:tab w:val="left" w:pos="860"/>
        </w:tabs>
        <w:spacing w:line="276" w:lineRule="exact"/>
        <w:ind w:left="860" w:hanging="359"/>
        <w:rPr>
          <w:sz w:val="24"/>
        </w:rPr>
      </w:pPr>
      <w:r>
        <w:rPr>
          <w:sz w:val="24"/>
        </w:rPr>
        <w:t>izmjene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dopune proračuna </w:t>
      </w:r>
      <w:r>
        <w:rPr>
          <w:spacing w:val="-5"/>
          <w:sz w:val="24"/>
        </w:rPr>
        <w:t>te</w:t>
      </w:r>
    </w:p>
    <w:p w14:paraId="0F77892B" w14:textId="77777777" w:rsidR="00F15779" w:rsidRDefault="00000000">
      <w:pPr>
        <w:pStyle w:val="Odlomakpopisa"/>
        <w:numPr>
          <w:ilvl w:val="2"/>
          <w:numId w:val="3"/>
        </w:numPr>
        <w:tabs>
          <w:tab w:val="left" w:pos="860"/>
        </w:tabs>
        <w:spacing w:line="242" w:lineRule="auto"/>
        <w:ind w:left="860" w:right="707"/>
        <w:rPr>
          <w:sz w:val="24"/>
        </w:rPr>
      </w:pPr>
      <w:r>
        <w:rPr>
          <w:sz w:val="24"/>
        </w:rPr>
        <w:t>izmjene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dopune</w:t>
      </w:r>
      <w:r>
        <w:rPr>
          <w:spacing w:val="80"/>
          <w:sz w:val="24"/>
        </w:rPr>
        <w:t xml:space="preserve"> </w:t>
      </w:r>
      <w:r>
        <w:rPr>
          <w:sz w:val="24"/>
        </w:rPr>
        <w:t>odluke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izvršavanju</w:t>
      </w:r>
      <w:r>
        <w:rPr>
          <w:spacing w:val="80"/>
          <w:sz w:val="24"/>
        </w:rPr>
        <w:t xml:space="preserve"> </w:t>
      </w:r>
      <w:r>
        <w:rPr>
          <w:sz w:val="24"/>
        </w:rPr>
        <w:t>proračuna</w:t>
      </w:r>
      <w:r>
        <w:rPr>
          <w:spacing w:val="80"/>
          <w:sz w:val="24"/>
        </w:rPr>
        <w:t xml:space="preserve"> </w:t>
      </w:r>
      <w:r>
        <w:rPr>
          <w:sz w:val="24"/>
        </w:rPr>
        <w:t>jedinice</w:t>
      </w:r>
      <w:r>
        <w:rPr>
          <w:spacing w:val="80"/>
          <w:sz w:val="24"/>
        </w:rPr>
        <w:t xml:space="preserve"> </w:t>
      </w:r>
      <w:r>
        <w:rPr>
          <w:sz w:val="24"/>
        </w:rPr>
        <w:t>lokalne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područne (regionalne) samouprave.</w:t>
      </w:r>
    </w:p>
    <w:p w14:paraId="77D5F8A1" w14:textId="77777777" w:rsidR="00F15779" w:rsidRDefault="00000000">
      <w:pPr>
        <w:pStyle w:val="Tijeloteksta"/>
        <w:spacing w:before="273"/>
        <w:ind w:left="141" w:right="383"/>
      </w:pPr>
      <w:r>
        <w:t>Načelnik,</w:t>
      </w:r>
      <w:r>
        <w:rPr>
          <w:spacing w:val="-15"/>
        </w:rPr>
        <w:t xml:space="preserve"> </w:t>
      </w:r>
      <w:r>
        <w:t>gradonačelnik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župan</w:t>
      </w:r>
      <w:r>
        <w:rPr>
          <w:spacing w:val="-15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navedene</w:t>
      </w:r>
      <w:r>
        <w:rPr>
          <w:spacing w:val="-15"/>
        </w:rPr>
        <w:t xml:space="preserve"> </w:t>
      </w:r>
      <w:r>
        <w:t>akte,</w:t>
      </w:r>
      <w:r>
        <w:rPr>
          <w:spacing w:val="-15"/>
        </w:rPr>
        <w:t xml:space="preserve"> </w:t>
      </w:r>
      <w:r>
        <w:t>sukladno</w:t>
      </w:r>
      <w:r>
        <w:rPr>
          <w:spacing w:val="-15"/>
        </w:rPr>
        <w:t xml:space="preserve"> </w:t>
      </w:r>
      <w:r>
        <w:t>navedenim</w:t>
      </w:r>
      <w:r>
        <w:rPr>
          <w:spacing w:val="-15"/>
        </w:rPr>
        <w:t xml:space="preserve"> </w:t>
      </w:r>
      <w:r>
        <w:t>zakonskim</w:t>
      </w:r>
      <w:r>
        <w:rPr>
          <w:spacing w:val="-15"/>
        </w:rPr>
        <w:t xml:space="preserve"> </w:t>
      </w:r>
      <w:r>
        <w:t>odredbama, obvezni</w:t>
      </w:r>
      <w:r>
        <w:rPr>
          <w:spacing w:val="-1"/>
        </w:rPr>
        <w:t xml:space="preserve"> </w:t>
      </w:r>
      <w:r>
        <w:t>dostaviti Ministarstvu</w:t>
      </w:r>
      <w:r>
        <w:rPr>
          <w:spacing w:val="-1"/>
        </w:rPr>
        <w:t xml:space="preserve"> </w:t>
      </w:r>
      <w:r>
        <w:t>financija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roku od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dana od</w:t>
      </w:r>
      <w:r>
        <w:rPr>
          <w:spacing w:val="-1"/>
        </w:rPr>
        <w:t xml:space="preserve"> </w:t>
      </w:r>
      <w:r>
        <w:t>dana njihova</w:t>
      </w:r>
      <w:r>
        <w:rPr>
          <w:spacing w:val="1"/>
        </w:rPr>
        <w:t xml:space="preserve"> </w:t>
      </w:r>
      <w:r>
        <w:t>stupanja na</w:t>
      </w:r>
      <w:r>
        <w:rPr>
          <w:spacing w:val="-3"/>
        </w:rPr>
        <w:t xml:space="preserve"> </w:t>
      </w:r>
      <w:r>
        <w:rPr>
          <w:spacing w:val="-2"/>
        </w:rPr>
        <w:t>snagu.</w:t>
      </w:r>
    </w:p>
    <w:p w14:paraId="66B039AA" w14:textId="77777777" w:rsidR="00F15779" w:rsidRDefault="00000000">
      <w:pPr>
        <w:pStyle w:val="Tijeloteksta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7F0727" wp14:editId="37423ECE">
                <wp:simplePos x="0" y="0"/>
                <wp:positionH relativeFrom="page">
                  <wp:posOffset>827532</wp:posOffset>
                </wp:positionH>
                <wp:positionV relativeFrom="paragraph">
                  <wp:posOffset>182051</wp:posOffset>
                </wp:positionV>
                <wp:extent cx="5904230" cy="55816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6ADE67" w14:textId="77777777" w:rsidR="00F15779" w:rsidRDefault="00000000">
                            <w:pPr>
                              <w:spacing w:before="18"/>
                              <w:ind w:left="108" w:right="103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Jedinice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obvezi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adresu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e-pošte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Ministarstva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financija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lokalni.proracuni@mfin.hr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poslati link na navedene dokumente objavljene u službenom glasilu, u roku od 15 dana od dana njihova stupanja na snagu.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F0727" id="Textbox 23" o:spid="_x0000_s1035" type="#_x0000_t202" style="position:absolute;margin-left:65.15pt;margin-top:14.35pt;width:464.9pt;height:43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16ADE67" w14:textId="77777777" w:rsidR="00F15779" w:rsidRDefault="00000000">
                      <w:pPr>
                        <w:spacing w:before="18"/>
                        <w:ind w:left="108" w:right="103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Jedinice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obvezi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adresu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e-pošte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Ministarstva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financija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hyperlink r:id="rId14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lokalni.proracuni@mfin.hr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poslati link na navedene dokumente objavljene u službenom glasilu, u roku od 15 dana od dana njihova stupanja na snagu.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10E4B" w14:textId="77777777" w:rsidR="00F15779" w:rsidRDefault="00000000">
      <w:pPr>
        <w:pStyle w:val="Tijeloteksta"/>
        <w:spacing w:before="275"/>
        <w:ind w:left="141" w:right="704"/>
        <w:jc w:val="both"/>
      </w:pPr>
      <w:r>
        <w:rPr>
          <w:b/>
        </w:rPr>
        <w:t xml:space="preserve">Sukladno odredbama članka 90. Zakona o proračunu, </w:t>
      </w:r>
      <w:r>
        <w:t>godišnji izvještaj o izvršenju proračuna jedinice lokalne i područne (regionalne) samouprave dostavljaju Ministarstvu financija i Državnom uredu za reviziju u roku od 15 dana nakon što ga donese predstavničko tijelo jedinice lokalne i područne (regionalne) samouprave. Iznimno, ako predstavničko tijelo ne donese izvještaj o izvršenju proračuna jedinice, u tom slučaju se izvještaj o izvršenju proračuna jedinice</w:t>
      </w:r>
      <w:r>
        <w:rPr>
          <w:spacing w:val="-2"/>
        </w:rPr>
        <w:t xml:space="preserve"> </w:t>
      </w:r>
      <w:r>
        <w:t>dostavlja Ministarstvu financija i Državnom uredu za reviziju u roku od 60 dana od dana podnošenja predstavničkom tijelu.</w:t>
      </w:r>
    </w:p>
    <w:p w14:paraId="6AAE1D6C" w14:textId="77777777" w:rsidR="00F15779" w:rsidRDefault="00000000">
      <w:pPr>
        <w:spacing w:before="7" w:line="237" w:lineRule="auto"/>
        <w:ind w:left="141" w:right="708"/>
        <w:jc w:val="both"/>
        <w:rPr>
          <w:sz w:val="24"/>
        </w:rPr>
      </w:pPr>
      <w:r>
        <w:rPr>
          <w:b/>
          <w:sz w:val="24"/>
        </w:rPr>
        <w:t>Jedinice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obvezi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e-pošte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Ministarstva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financija</w:t>
      </w:r>
      <w:r>
        <w:rPr>
          <w:b/>
          <w:spacing w:val="-5"/>
          <w:sz w:val="24"/>
        </w:rPr>
        <w:t xml:space="preserve"> </w:t>
      </w:r>
      <w:hyperlink r:id="rId15">
        <w:r>
          <w:rPr>
            <w:b/>
            <w:color w:val="0000FF"/>
            <w:sz w:val="24"/>
            <w:u w:val="single" w:color="0000FF"/>
          </w:rPr>
          <w:t>lokalni.proracuni@mfin.hr</w:t>
        </w:r>
      </w:hyperlink>
      <w:r>
        <w:rPr>
          <w:b/>
          <w:color w:val="0000FF"/>
          <w:sz w:val="24"/>
        </w:rPr>
        <w:t xml:space="preserve"> </w:t>
      </w:r>
      <w:r>
        <w:rPr>
          <w:sz w:val="24"/>
          <w:u w:val="single"/>
        </w:rPr>
        <w:t>poslati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link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mrežnu</w:t>
      </w:r>
      <w:r>
        <w:rPr>
          <w:spacing w:val="-10"/>
          <w:sz w:val="24"/>
        </w:rPr>
        <w:t xml:space="preserve"> </w:t>
      </w:r>
      <w:r>
        <w:rPr>
          <w:sz w:val="24"/>
        </w:rPr>
        <w:t>stranicu</w:t>
      </w:r>
      <w:r>
        <w:rPr>
          <w:spacing w:val="-10"/>
          <w:sz w:val="24"/>
        </w:rPr>
        <w:t xml:space="preserve"> </w:t>
      </w:r>
      <w:r>
        <w:rPr>
          <w:sz w:val="24"/>
        </w:rPr>
        <w:t>jedinice</w:t>
      </w:r>
      <w:r>
        <w:rPr>
          <w:spacing w:val="-10"/>
          <w:sz w:val="24"/>
        </w:rPr>
        <w:t xml:space="preserve"> </w:t>
      </w:r>
      <w:r>
        <w:rPr>
          <w:sz w:val="24"/>
        </w:rPr>
        <w:t>lokalne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područne</w:t>
      </w:r>
      <w:r>
        <w:rPr>
          <w:spacing w:val="-8"/>
          <w:sz w:val="24"/>
        </w:rPr>
        <w:t xml:space="preserve"> </w:t>
      </w:r>
      <w:r>
        <w:rPr>
          <w:sz w:val="24"/>
        </w:rPr>
        <w:t>(regionalne)</w:t>
      </w:r>
      <w:r>
        <w:rPr>
          <w:spacing w:val="-10"/>
          <w:sz w:val="24"/>
        </w:rPr>
        <w:t xml:space="preserve"> </w:t>
      </w:r>
      <w:r>
        <w:rPr>
          <w:sz w:val="24"/>
        </w:rPr>
        <w:t>samouprave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kojoj</w:t>
      </w:r>
      <w:r>
        <w:rPr>
          <w:spacing w:val="-7"/>
          <w:sz w:val="24"/>
        </w:rPr>
        <w:t xml:space="preserve"> </w:t>
      </w:r>
      <w:r>
        <w:rPr>
          <w:sz w:val="24"/>
        </w:rPr>
        <w:t>je objavljen godišnji izvještaj o izvršenju proračuna jedinice lokalne i područne (regionalne) samouprave, u roku od 15 dana nakon donošenja.</w:t>
      </w:r>
    </w:p>
    <w:p w14:paraId="34ABB1B2" w14:textId="77777777" w:rsidR="00F15779" w:rsidRDefault="00F15779">
      <w:pPr>
        <w:spacing w:line="237" w:lineRule="auto"/>
        <w:jc w:val="both"/>
        <w:rPr>
          <w:sz w:val="24"/>
        </w:rPr>
        <w:sectPr w:rsidR="00F15779">
          <w:pgSz w:w="11910" w:h="16840"/>
          <w:pgMar w:top="1320" w:right="708" w:bottom="1240" w:left="1275" w:header="0" w:footer="1055" w:gutter="0"/>
          <w:cols w:space="720"/>
        </w:sectPr>
      </w:pPr>
    </w:p>
    <w:p w14:paraId="39CCBE00" w14:textId="77777777" w:rsidR="00F15779" w:rsidRDefault="00000000">
      <w:pPr>
        <w:pStyle w:val="Tijeloteksta"/>
        <w:ind w:left="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370444C" wp14:editId="04F8DAD3">
                <wp:extent cx="5904230" cy="558165"/>
                <wp:effectExtent l="9525" t="0" r="1270" b="3809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5581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DCD85E" w14:textId="77777777" w:rsidR="00F15779" w:rsidRDefault="00000000">
                            <w:pPr>
                              <w:spacing w:before="18"/>
                              <w:ind w:left="108" w:righ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Godišnje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izvještaje o izvršenju proračuna jedinice lokalne i područne (regionalne) samouprave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nije potrebno dostavljati u papirnatom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obliku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ni Ministarstvu financija niti Državnom uredu za reviziju.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70444C" id="Textbox 24" o:spid="_x0000_s1036" type="#_x0000_t202" style="width:464.9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" filled="f" strokeweight=".16931mm">
                <v:path arrowok="t"/>
                <v:textbox inset="0,0,0,0">
                  <w:txbxContent>
                    <w:p w14:paraId="67DCD85E" w14:textId="77777777" w:rsidR="00F15779" w:rsidRDefault="00000000">
                      <w:pPr>
                        <w:spacing w:before="18"/>
                        <w:ind w:left="108" w:righ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Godišnje </w:t>
                      </w:r>
                      <w:r>
                        <w:rPr>
                          <w:b/>
                          <w:sz w:val="24"/>
                        </w:rPr>
                        <w:t xml:space="preserve">izvještaje o izvršenju proračuna jedinice lokalne i područne (regionalne) samouprave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nije potrebno dostavljati u papirnatom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obliku</w:t>
                      </w:r>
                      <w:r>
                        <w:rPr>
                          <w:b/>
                          <w:sz w:val="24"/>
                        </w:rPr>
                        <w:t xml:space="preserve"> ni Ministarstvu financija niti Državnom uredu za reviziju.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A1D2A6" w14:textId="77777777" w:rsidR="00F15779" w:rsidRDefault="00000000">
      <w:pPr>
        <w:spacing w:before="230"/>
        <w:ind w:left="141" w:right="704"/>
        <w:jc w:val="both"/>
        <w:rPr>
          <w:sz w:val="24"/>
        </w:rPr>
      </w:pPr>
      <w:r>
        <w:rPr>
          <w:b/>
          <w:sz w:val="24"/>
        </w:rPr>
        <w:t xml:space="preserve">Državnom uredu za reviziju podatak o linku potrebno je dostaviti </w:t>
      </w:r>
      <w:r>
        <w:rPr>
          <w:sz w:val="24"/>
        </w:rPr>
        <w:t>na e-mail Državnog ureda za reviziju i to:</w:t>
      </w:r>
    </w:p>
    <w:p w14:paraId="211B238A" w14:textId="77777777" w:rsidR="00F15779" w:rsidRDefault="00000000">
      <w:pPr>
        <w:pStyle w:val="Odlomakpopisa"/>
        <w:numPr>
          <w:ilvl w:val="0"/>
          <w:numId w:val="2"/>
        </w:numPr>
        <w:tabs>
          <w:tab w:val="left" w:pos="920"/>
        </w:tabs>
        <w:spacing w:line="294" w:lineRule="exact"/>
        <w:ind w:left="920" w:hanging="359"/>
        <w:jc w:val="both"/>
        <w:rPr>
          <w:sz w:val="24"/>
        </w:rPr>
      </w:pPr>
      <w:r>
        <w:rPr>
          <w:sz w:val="24"/>
        </w:rPr>
        <w:t>Grad</w:t>
      </w:r>
      <w:r>
        <w:rPr>
          <w:spacing w:val="-1"/>
          <w:sz w:val="24"/>
        </w:rPr>
        <w:t xml:space="preserve"> </w:t>
      </w:r>
      <w:r>
        <w:rPr>
          <w:sz w:val="24"/>
        </w:rPr>
        <w:t>Zagreb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Središnjeg</w:t>
      </w:r>
      <w:r>
        <w:rPr>
          <w:spacing w:val="-4"/>
          <w:sz w:val="24"/>
        </w:rPr>
        <w:t xml:space="preserve"> </w:t>
      </w:r>
      <w:r>
        <w:rPr>
          <w:sz w:val="24"/>
        </w:rPr>
        <w:t>ureda</w:t>
      </w:r>
      <w:r>
        <w:rPr>
          <w:spacing w:val="1"/>
          <w:sz w:val="24"/>
        </w:rPr>
        <w:t xml:space="preserve"> </w:t>
      </w:r>
      <w:r>
        <w:rPr>
          <w:sz w:val="24"/>
        </w:rPr>
        <w:t>Državnog</w:t>
      </w:r>
      <w:r>
        <w:rPr>
          <w:spacing w:val="-1"/>
          <w:sz w:val="24"/>
        </w:rPr>
        <w:t xml:space="preserve"> </w:t>
      </w:r>
      <w:r>
        <w:rPr>
          <w:sz w:val="24"/>
        </w:rPr>
        <w:t>ureda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 </w:t>
      </w:r>
      <w:r>
        <w:rPr>
          <w:spacing w:val="-2"/>
          <w:sz w:val="24"/>
        </w:rPr>
        <w:t>reviziju,</w:t>
      </w:r>
    </w:p>
    <w:p w14:paraId="292F3B14" w14:textId="77777777" w:rsidR="00F15779" w:rsidRDefault="00000000">
      <w:pPr>
        <w:pStyle w:val="Odlomakpopisa"/>
        <w:numPr>
          <w:ilvl w:val="0"/>
          <w:numId w:val="2"/>
        </w:numPr>
        <w:tabs>
          <w:tab w:val="left" w:pos="920"/>
        </w:tabs>
        <w:spacing w:before="1"/>
        <w:ind w:left="920" w:right="706"/>
        <w:jc w:val="both"/>
        <w:rPr>
          <w:sz w:val="24"/>
        </w:rPr>
      </w:pPr>
      <w:r>
        <w:rPr>
          <w:sz w:val="24"/>
        </w:rPr>
        <w:t>dok su druge jedinice lokalne i područne (regionalne) samouprave obvezne dostaviti link</w:t>
      </w:r>
      <w:r>
        <w:rPr>
          <w:spacing w:val="-15"/>
          <w:sz w:val="24"/>
        </w:rPr>
        <w:t xml:space="preserve"> </w:t>
      </w:r>
      <w:r>
        <w:rPr>
          <w:sz w:val="24"/>
        </w:rPr>
        <w:t>izvještaja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e-mail</w:t>
      </w:r>
      <w:r>
        <w:rPr>
          <w:spacing w:val="-15"/>
          <w:sz w:val="24"/>
        </w:rPr>
        <w:t xml:space="preserve"> </w:t>
      </w:r>
      <w:r>
        <w:rPr>
          <w:sz w:val="24"/>
        </w:rPr>
        <w:t>područnog</w:t>
      </w:r>
      <w:r>
        <w:rPr>
          <w:spacing w:val="-15"/>
          <w:sz w:val="24"/>
        </w:rPr>
        <w:t xml:space="preserve"> </w:t>
      </w:r>
      <w:r>
        <w:rPr>
          <w:sz w:val="24"/>
        </w:rPr>
        <w:t>ureda</w:t>
      </w:r>
      <w:r>
        <w:rPr>
          <w:spacing w:val="-15"/>
          <w:sz w:val="24"/>
        </w:rPr>
        <w:t xml:space="preserve"> </w:t>
      </w:r>
      <w:r>
        <w:rPr>
          <w:sz w:val="24"/>
        </w:rPr>
        <w:t>Državnog</w:t>
      </w:r>
      <w:r>
        <w:rPr>
          <w:spacing w:val="-15"/>
          <w:sz w:val="24"/>
        </w:rPr>
        <w:t xml:space="preserve"> </w:t>
      </w:r>
      <w:r>
        <w:rPr>
          <w:sz w:val="24"/>
        </w:rPr>
        <w:t>ureda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reviziju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čijem</w:t>
      </w:r>
      <w:r>
        <w:rPr>
          <w:spacing w:val="-13"/>
          <w:sz w:val="24"/>
        </w:rPr>
        <w:t xml:space="preserve"> </w:t>
      </w:r>
      <w:r>
        <w:rPr>
          <w:sz w:val="24"/>
        </w:rPr>
        <w:t>području je sjedište jedinice.</w:t>
      </w:r>
    </w:p>
    <w:p w14:paraId="13FA2EDB" w14:textId="77777777" w:rsidR="00F15779" w:rsidRDefault="00000000">
      <w:pPr>
        <w:pStyle w:val="Tijeloteksta"/>
        <w:spacing w:before="276"/>
        <w:ind w:left="141"/>
      </w:pPr>
      <w:r>
        <w:t>Sve</w:t>
      </w:r>
      <w:r>
        <w:rPr>
          <w:spacing w:val="36"/>
        </w:rPr>
        <w:t xml:space="preserve">  </w:t>
      </w:r>
      <w:r>
        <w:t>e-mail</w:t>
      </w:r>
      <w:r>
        <w:rPr>
          <w:spacing w:val="37"/>
        </w:rPr>
        <w:t xml:space="preserve">  </w:t>
      </w:r>
      <w:r>
        <w:t>adrese</w:t>
      </w:r>
      <w:r>
        <w:rPr>
          <w:spacing w:val="36"/>
        </w:rPr>
        <w:t xml:space="preserve">  </w:t>
      </w:r>
      <w:r>
        <w:t>su</w:t>
      </w:r>
      <w:r>
        <w:rPr>
          <w:spacing w:val="38"/>
        </w:rPr>
        <w:t xml:space="preserve">  </w:t>
      </w:r>
      <w:r>
        <w:t>objavljene</w:t>
      </w:r>
      <w:r>
        <w:rPr>
          <w:spacing w:val="35"/>
        </w:rPr>
        <w:t xml:space="preserve">  </w:t>
      </w:r>
      <w:r>
        <w:t>na</w:t>
      </w:r>
      <w:r>
        <w:rPr>
          <w:spacing w:val="37"/>
        </w:rPr>
        <w:t xml:space="preserve">  </w:t>
      </w:r>
      <w:r>
        <w:t>mrežnoj</w:t>
      </w:r>
      <w:r>
        <w:rPr>
          <w:spacing w:val="37"/>
        </w:rPr>
        <w:t xml:space="preserve">  </w:t>
      </w:r>
      <w:r>
        <w:t>stranici</w:t>
      </w:r>
      <w:r>
        <w:rPr>
          <w:spacing w:val="36"/>
        </w:rPr>
        <w:t xml:space="preserve">  </w:t>
      </w:r>
      <w:r>
        <w:t>Državnog</w:t>
      </w:r>
      <w:r>
        <w:rPr>
          <w:spacing w:val="36"/>
        </w:rPr>
        <w:t xml:space="preserve">  </w:t>
      </w:r>
      <w:r>
        <w:t>ureda</w:t>
      </w:r>
      <w:r>
        <w:rPr>
          <w:spacing w:val="36"/>
        </w:rPr>
        <w:t xml:space="preserve">  </w:t>
      </w:r>
      <w:r>
        <w:t>za</w:t>
      </w:r>
      <w:r>
        <w:rPr>
          <w:spacing w:val="36"/>
        </w:rPr>
        <w:t xml:space="preserve">  </w:t>
      </w:r>
      <w:r>
        <w:rPr>
          <w:spacing w:val="-2"/>
        </w:rPr>
        <w:t>reviziju</w:t>
      </w:r>
    </w:p>
    <w:p w14:paraId="7FE4510F" w14:textId="77777777" w:rsidR="00F15779" w:rsidRDefault="00000000">
      <w:pPr>
        <w:spacing w:before="4"/>
        <w:ind w:left="141"/>
        <w:rPr>
          <w:b/>
          <w:sz w:val="24"/>
        </w:rPr>
      </w:pPr>
      <w:r>
        <w:rPr>
          <w:b/>
          <w:color w:val="0000FF"/>
          <w:spacing w:val="-2"/>
          <w:sz w:val="24"/>
          <w:u w:val="single" w:color="0000FF"/>
        </w:rPr>
        <w:t>https://</w:t>
      </w:r>
      <w:hyperlink r:id="rId16">
        <w:r>
          <w:rPr>
            <w:b/>
            <w:color w:val="0000FF"/>
            <w:spacing w:val="-2"/>
            <w:sz w:val="24"/>
            <w:u w:val="single" w:color="0000FF"/>
          </w:rPr>
          <w:t>www.revizija.hr/kontakti/12</w:t>
        </w:r>
      </w:hyperlink>
    </w:p>
    <w:p w14:paraId="7506B3EB" w14:textId="77777777" w:rsidR="00F15779" w:rsidRDefault="00F15779">
      <w:pPr>
        <w:pStyle w:val="Tijeloteksta"/>
        <w:rPr>
          <w:b/>
        </w:rPr>
      </w:pPr>
    </w:p>
    <w:p w14:paraId="1D3127CC" w14:textId="77777777" w:rsidR="00F15779" w:rsidRDefault="00000000">
      <w:pPr>
        <w:pStyle w:val="Naslov1"/>
        <w:numPr>
          <w:ilvl w:val="1"/>
          <w:numId w:val="3"/>
        </w:numPr>
        <w:tabs>
          <w:tab w:val="left" w:pos="681"/>
        </w:tabs>
        <w:spacing w:before="1"/>
        <w:ind w:left="681" w:hanging="540"/>
      </w:pPr>
      <w:bookmarkStart w:id="25" w:name="_TOC_250002"/>
      <w:r>
        <w:t>Dostava</w:t>
      </w:r>
      <w:r>
        <w:rPr>
          <w:spacing w:val="-1"/>
        </w:rPr>
        <w:t xml:space="preserve"> </w:t>
      </w:r>
      <w:r>
        <w:t>proračunskih</w:t>
      </w:r>
      <w:r>
        <w:rPr>
          <w:spacing w:val="-1"/>
        </w:rPr>
        <w:t xml:space="preserve"> </w:t>
      </w:r>
      <w:r>
        <w:t>dokumenata</w:t>
      </w:r>
      <w:r>
        <w:rPr>
          <w:spacing w:val="-1"/>
        </w:rPr>
        <w:t xml:space="preserve"> </w:t>
      </w:r>
      <w:r>
        <w:t>Ministarstvu</w:t>
      </w:r>
      <w:r>
        <w:rPr>
          <w:spacing w:val="-1"/>
        </w:rPr>
        <w:t xml:space="preserve"> </w:t>
      </w:r>
      <w:r>
        <w:t>financija</w:t>
      </w:r>
      <w:r>
        <w:rPr>
          <w:spacing w:val="-2"/>
        </w:rPr>
        <w:t xml:space="preserve"> </w:t>
      </w:r>
      <w:r>
        <w:t>radi</w:t>
      </w:r>
      <w:r>
        <w:rPr>
          <w:spacing w:val="1"/>
        </w:rPr>
        <w:t xml:space="preserve"> </w:t>
      </w:r>
      <w:r>
        <w:t>nadzora</w:t>
      </w:r>
      <w:r>
        <w:rPr>
          <w:spacing w:val="-3"/>
        </w:rPr>
        <w:t xml:space="preserve"> </w:t>
      </w:r>
      <w:bookmarkEnd w:id="25"/>
      <w:r>
        <w:rPr>
          <w:spacing w:val="-2"/>
        </w:rPr>
        <w:t>zakonitosti</w:t>
      </w:r>
    </w:p>
    <w:p w14:paraId="01D08678" w14:textId="77777777" w:rsidR="00F15779" w:rsidRDefault="00000000">
      <w:pPr>
        <w:pStyle w:val="Tijeloteksta"/>
        <w:spacing w:before="271"/>
        <w:ind w:left="141" w:right="705"/>
        <w:jc w:val="both"/>
      </w:pPr>
      <w:r>
        <w:t>Sukladno članku 79. Zakona o lokalnoj i područnoj (regionalnoj) samoupravi predsjednik predstavničkog tijela jedinice lokalne i područne (regionalne) samouprave dužan je na ocjenu zakonitosti dostaviti statut, poslovnik, proračun ili drugi opći akt nadležnom tijelu državne uprave u čijem je djelokrugu opći akt zajedno sa izvatkom iz zapisnika koji se odnosi na postupak donošenja općeg akta propisan statutom i poslovnikom, u roku od 15 dana od dana donošenja općeg akta.</w:t>
      </w:r>
    </w:p>
    <w:p w14:paraId="37C35667" w14:textId="77777777" w:rsidR="00F15779" w:rsidRDefault="00000000">
      <w:pPr>
        <w:spacing w:before="5"/>
        <w:ind w:left="141" w:right="705"/>
        <w:jc w:val="both"/>
        <w:rPr>
          <w:b/>
          <w:sz w:val="24"/>
        </w:rPr>
      </w:pPr>
      <w:r>
        <w:rPr>
          <w:b/>
          <w:sz w:val="24"/>
        </w:rPr>
        <w:t>Ministarstvo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financija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nadležno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nadzor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zakonitosti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općih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akata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područja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financija i to:</w:t>
      </w:r>
    </w:p>
    <w:p w14:paraId="5BD678B9" w14:textId="77777777" w:rsidR="00F15779" w:rsidRDefault="00000000">
      <w:pPr>
        <w:pStyle w:val="Odlomakpopisa"/>
        <w:numPr>
          <w:ilvl w:val="0"/>
          <w:numId w:val="1"/>
        </w:numPr>
        <w:tabs>
          <w:tab w:val="left" w:pos="860"/>
        </w:tabs>
        <w:spacing w:before="4" w:line="235" w:lineRule="auto"/>
        <w:ind w:left="860" w:right="706"/>
        <w:rPr>
          <w:sz w:val="24"/>
        </w:rPr>
      </w:pPr>
      <w:r>
        <w:rPr>
          <w:b/>
          <w:sz w:val="24"/>
        </w:rPr>
        <w:t>Proračuna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tekuću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proračunsku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godinu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projekcije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sljedeće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dvije proračunske godine</w:t>
      </w:r>
      <w:r>
        <w:rPr>
          <w:sz w:val="24"/>
        </w:rPr>
        <w:t>,</w:t>
      </w:r>
    </w:p>
    <w:p w14:paraId="4DE230BD" w14:textId="77777777" w:rsidR="00F15779" w:rsidRDefault="00000000">
      <w:pPr>
        <w:pStyle w:val="Odlomakpopisa"/>
        <w:numPr>
          <w:ilvl w:val="0"/>
          <w:numId w:val="1"/>
        </w:numPr>
        <w:tabs>
          <w:tab w:val="left" w:pos="860"/>
        </w:tabs>
        <w:spacing w:before="14" w:line="232" w:lineRule="auto"/>
        <w:ind w:left="860" w:right="708"/>
        <w:rPr>
          <w:sz w:val="24"/>
        </w:rPr>
      </w:pPr>
      <w:r>
        <w:rPr>
          <w:b/>
          <w:sz w:val="24"/>
        </w:rPr>
        <w:t>Odluke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izvršavanju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Proračuna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jedinica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lokalne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područne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regionalne samouprave, te izmjene i dopune navedene odluke</w:t>
      </w:r>
      <w:r>
        <w:rPr>
          <w:sz w:val="24"/>
        </w:rPr>
        <w:t>,</w:t>
      </w:r>
    </w:p>
    <w:p w14:paraId="7974B333" w14:textId="77777777" w:rsidR="00F15779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2"/>
        <w:rPr>
          <w:sz w:val="24"/>
        </w:rPr>
      </w:pPr>
      <w:r>
        <w:rPr>
          <w:b/>
          <w:sz w:val="24"/>
        </w:rPr>
        <w:t>Izmjena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dopuna </w:t>
      </w:r>
      <w:r>
        <w:rPr>
          <w:b/>
          <w:spacing w:val="-2"/>
          <w:sz w:val="24"/>
        </w:rPr>
        <w:t>Proračuna</w:t>
      </w:r>
      <w:r>
        <w:rPr>
          <w:spacing w:val="-2"/>
          <w:sz w:val="24"/>
        </w:rPr>
        <w:t>,</w:t>
      </w:r>
    </w:p>
    <w:p w14:paraId="0D0BA4FD" w14:textId="77777777" w:rsidR="00F15779" w:rsidRDefault="00000000">
      <w:pPr>
        <w:pStyle w:val="Odlomakpopisa"/>
        <w:numPr>
          <w:ilvl w:val="0"/>
          <w:numId w:val="1"/>
        </w:numPr>
        <w:tabs>
          <w:tab w:val="left" w:pos="860"/>
        </w:tabs>
        <w:spacing w:before="10" w:line="235" w:lineRule="auto"/>
        <w:ind w:left="860" w:right="705"/>
        <w:rPr>
          <w:sz w:val="24"/>
        </w:rPr>
      </w:pPr>
      <w:r>
        <w:rPr>
          <w:b/>
          <w:sz w:val="24"/>
        </w:rPr>
        <w:t>Odluke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privremenom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financiranju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jedinica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lokalne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područne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(regionalne) samouprave </w:t>
      </w:r>
      <w:r>
        <w:rPr>
          <w:sz w:val="24"/>
        </w:rPr>
        <w:t>i</w:t>
      </w:r>
    </w:p>
    <w:p w14:paraId="12C54253" w14:textId="77777777" w:rsidR="00F15779" w:rsidRDefault="00000000">
      <w:pPr>
        <w:pStyle w:val="Odlomakpopisa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b/>
          <w:sz w:val="24"/>
        </w:rPr>
        <w:t xml:space="preserve">Odluke o </w:t>
      </w:r>
      <w:r>
        <w:rPr>
          <w:b/>
          <w:spacing w:val="-2"/>
          <w:sz w:val="24"/>
        </w:rPr>
        <w:t>porezima</w:t>
      </w:r>
      <w:r>
        <w:rPr>
          <w:spacing w:val="-2"/>
          <w:sz w:val="24"/>
        </w:rPr>
        <w:t>.</w:t>
      </w:r>
    </w:p>
    <w:p w14:paraId="348E1769" w14:textId="77777777" w:rsidR="00F15779" w:rsidRDefault="00F15779">
      <w:pPr>
        <w:pStyle w:val="Tijeloteksta"/>
      </w:pPr>
    </w:p>
    <w:p w14:paraId="4A24E5E5" w14:textId="77777777" w:rsidR="00F15779" w:rsidRDefault="00000000">
      <w:pPr>
        <w:pStyle w:val="Tijeloteksta"/>
        <w:ind w:left="141" w:right="710"/>
        <w:jc w:val="both"/>
      </w:pPr>
      <w:r>
        <w:t>Nadzor zakonitosti akata od rednog broja 1. do 4. provodi Sektor za financijski i proračunski nadzor, dok nadzor zakonitosti akta pod rednim brojem 5. provodi Porezna uprava.</w:t>
      </w:r>
    </w:p>
    <w:p w14:paraId="0494585D" w14:textId="77777777" w:rsidR="00F15779" w:rsidRDefault="00F15779">
      <w:pPr>
        <w:pStyle w:val="Tijeloteksta"/>
      </w:pPr>
    </w:p>
    <w:p w14:paraId="4A0E96EA" w14:textId="77777777" w:rsidR="00F15779" w:rsidRDefault="00000000">
      <w:pPr>
        <w:ind w:left="141" w:right="706"/>
        <w:jc w:val="both"/>
        <w:rPr>
          <w:b/>
          <w:sz w:val="24"/>
        </w:rPr>
      </w:pPr>
      <w:r>
        <w:rPr>
          <w:sz w:val="24"/>
        </w:rPr>
        <w:t>Jedinice lokalne i područne (regionalne) samouprave u obvezi su proračun, odluku o izvršavanju proračuna, kao i izmjene i dopune proračuna te izmjene i dopune odluke o izvršavanju proračuna jedinica lokalne i područne (regionalne) samouprave dostaviti Ministarstvu</w:t>
      </w:r>
      <w:r>
        <w:rPr>
          <w:spacing w:val="-6"/>
          <w:sz w:val="24"/>
        </w:rPr>
        <w:t xml:space="preserve"> </w:t>
      </w:r>
      <w:r>
        <w:rPr>
          <w:sz w:val="24"/>
        </w:rPr>
        <w:t>financija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u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roku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od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15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dana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od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dana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njihova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stupanja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snagu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adresu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e-pošte </w:t>
      </w:r>
      <w:hyperlink r:id="rId17">
        <w:r>
          <w:rPr>
            <w:b/>
            <w:color w:val="0000FF"/>
            <w:sz w:val="24"/>
            <w:u w:val="single" w:color="0000FF"/>
          </w:rPr>
          <w:t>nadzor.zakonitosti@mfin.hr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u PDF formatu s potpisom odgovorne osobe i pečatom.</w:t>
      </w:r>
    </w:p>
    <w:p w14:paraId="2CC07284" w14:textId="77777777" w:rsidR="00F15779" w:rsidRDefault="00000000">
      <w:pPr>
        <w:spacing w:before="5"/>
        <w:ind w:left="141" w:right="707"/>
        <w:jc w:val="both"/>
        <w:rPr>
          <w:b/>
          <w:sz w:val="24"/>
        </w:rPr>
      </w:pPr>
      <w:r>
        <w:rPr>
          <w:b/>
          <w:sz w:val="24"/>
        </w:rPr>
        <w:t>Molimo ne dostavljati link na stranicu jedince lokalne i područne (regionalne) samouprave već isključivo dostaviti naprijed navedene proračunske dokumente.</w:t>
      </w:r>
    </w:p>
    <w:p w14:paraId="6DF5EDD1" w14:textId="77777777" w:rsidR="00F15779" w:rsidRDefault="00000000">
      <w:pPr>
        <w:ind w:left="141" w:right="703"/>
        <w:jc w:val="both"/>
        <w:rPr>
          <w:b/>
          <w:sz w:val="24"/>
        </w:rPr>
      </w:pPr>
      <w:r>
        <w:rPr>
          <w:b/>
          <w:sz w:val="24"/>
        </w:rPr>
        <w:t>Jedinice lokalne i područne (regionalne) samouprave u obvezi su dostaviti radi nadzora zakonitosti općih akata Ministarstvu financija samo opće akte navedene pod rednim brojevima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skreće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pozornost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dostavljaju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druge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akte,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izuzev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navedenih.</w:t>
      </w:r>
    </w:p>
    <w:p w14:paraId="0EB17027" w14:textId="77777777" w:rsidR="00F15779" w:rsidRDefault="00F15779">
      <w:pPr>
        <w:jc w:val="both"/>
        <w:rPr>
          <w:b/>
          <w:sz w:val="24"/>
        </w:rPr>
        <w:sectPr w:rsidR="00F15779">
          <w:pgSz w:w="11910" w:h="16840"/>
          <w:pgMar w:top="1400" w:right="708" w:bottom="1240" w:left="1275" w:header="0" w:footer="1055" w:gutter="0"/>
          <w:cols w:space="720"/>
        </w:sectPr>
      </w:pPr>
    </w:p>
    <w:p w14:paraId="48283A25" w14:textId="77777777" w:rsidR="00F15779" w:rsidRDefault="00000000">
      <w:pPr>
        <w:pStyle w:val="Naslov1"/>
        <w:numPr>
          <w:ilvl w:val="1"/>
          <w:numId w:val="3"/>
        </w:numPr>
        <w:tabs>
          <w:tab w:val="left" w:pos="666"/>
        </w:tabs>
        <w:spacing w:before="72"/>
        <w:ind w:right="710" w:firstLine="0"/>
      </w:pPr>
      <w:bookmarkStart w:id="26" w:name="_TOC_250001"/>
      <w:r>
        <w:lastRenderedPageBreak/>
        <w:t>Dostava</w:t>
      </w:r>
      <w:r>
        <w:rPr>
          <w:spacing w:val="-15"/>
        </w:rPr>
        <w:t xml:space="preserve"> </w:t>
      </w:r>
      <w:r>
        <w:t>ugovora</w:t>
      </w:r>
      <w:r>
        <w:rPr>
          <w:spacing w:val="-15"/>
        </w:rPr>
        <w:t xml:space="preserve"> </w:t>
      </w:r>
      <w:r>
        <w:t>te</w:t>
      </w:r>
      <w:r>
        <w:rPr>
          <w:spacing w:val="-17"/>
        </w:rPr>
        <w:t xml:space="preserve"> </w:t>
      </w:r>
      <w:r>
        <w:t>izvješća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zaduženju,</w:t>
      </w:r>
      <w:r>
        <w:rPr>
          <w:spacing w:val="-15"/>
        </w:rPr>
        <w:t xml:space="preserve"> </w:t>
      </w:r>
      <w:r>
        <w:t>danim</w:t>
      </w:r>
      <w:r>
        <w:rPr>
          <w:spacing w:val="-18"/>
        </w:rPr>
        <w:t xml:space="preserve"> </w:t>
      </w:r>
      <w:r>
        <w:t>jamstvima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suglasnostima</w:t>
      </w:r>
      <w:r>
        <w:rPr>
          <w:spacing w:val="-15"/>
        </w:rPr>
        <w:t xml:space="preserve"> </w:t>
      </w:r>
      <w:bookmarkEnd w:id="26"/>
      <w:r>
        <w:t>(Obrazac IZJS - Izvješće o zaduženju / jamstvu / suglasnosti)</w:t>
      </w:r>
    </w:p>
    <w:p w14:paraId="4A4B7D33" w14:textId="77777777" w:rsidR="00F15779" w:rsidRDefault="00000000">
      <w:pPr>
        <w:spacing w:before="272"/>
        <w:ind w:left="141" w:right="707"/>
        <w:jc w:val="both"/>
        <w:rPr>
          <w:b/>
          <w:sz w:val="24"/>
        </w:rPr>
      </w:pPr>
      <w:r>
        <w:rPr>
          <w:sz w:val="24"/>
        </w:rPr>
        <w:t xml:space="preserve">Člancima 123., 128. i 130. Zakona o proračunu i Pravilnikom o postupku dugoročnog zaduživanja te davanja jamstava i suglasnosti jedinica lokalne i područne (regionalne) samouprave (Narodne novine, br. 67/22) propisana je obveza i rok dostave Ministarstvu financija ugovora o zaduženju i izvješća o zaduženju, danim jamstvima i suglasnostima na </w:t>
      </w:r>
      <w:r>
        <w:rPr>
          <w:i/>
          <w:sz w:val="24"/>
        </w:rPr>
        <w:t>Obrascu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IZJS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Izvješće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dugoročnom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zaduženju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jamstvu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suglasnosti.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Skenirani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ugovori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 obrasci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IZJS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(s potpisom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župana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gradonačelnika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načelnika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pečatom)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dostavljaju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se na e-mail adresu Ministarstva financija </w:t>
      </w:r>
      <w:hyperlink r:id="rId18">
        <w:r>
          <w:rPr>
            <w:b/>
            <w:color w:val="0000FF"/>
            <w:sz w:val="24"/>
            <w:u w:val="single" w:color="0000FF"/>
          </w:rPr>
          <w:t>lokalni.proracuni@mfin.hr</w:t>
        </w:r>
      </w:hyperlink>
      <w:r>
        <w:rPr>
          <w:b/>
          <w:color w:val="0000FF"/>
          <w:sz w:val="24"/>
        </w:rPr>
        <w:t xml:space="preserve"> </w:t>
      </w:r>
      <w:r>
        <w:rPr>
          <w:b/>
          <w:sz w:val="24"/>
        </w:rPr>
        <w:t>u propisanom roku.</w:t>
      </w:r>
    </w:p>
    <w:p w14:paraId="4D0EEC9C" w14:textId="77777777" w:rsidR="00F15779" w:rsidRDefault="00F15779">
      <w:pPr>
        <w:pStyle w:val="Tijeloteksta"/>
        <w:spacing w:before="4"/>
        <w:rPr>
          <w:b/>
        </w:rPr>
      </w:pPr>
    </w:p>
    <w:p w14:paraId="509809C4" w14:textId="77777777" w:rsidR="00F15779" w:rsidRDefault="00000000">
      <w:pPr>
        <w:pStyle w:val="Naslov1"/>
        <w:numPr>
          <w:ilvl w:val="0"/>
          <w:numId w:val="22"/>
        </w:numPr>
        <w:tabs>
          <w:tab w:val="left" w:pos="565"/>
        </w:tabs>
        <w:spacing w:before="1"/>
        <w:ind w:hanging="424"/>
      </w:pPr>
      <w:bookmarkStart w:id="27" w:name="_TOC_250000"/>
      <w:r>
        <w:t>Dostupnost</w:t>
      </w:r>
      <w:r>
        <w:rPr>
          <w:spacing w:val="-2"/>
        </w:rPr>
        <w:t xml:space="preserve"> </w:t>
      </w:r>
      <w:r>
        <w:t>materijala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mrežnoj</w:t>
      </w:r>
      <w:r>
        <w:rPr>
          <w:spacing w:val="-1"/>
        </w:rPr>
        <w:t xml:space="preserve"> </w:t>
      </w:r>
      <w:r>
        <w:t>stranici</w:t>
      </w:r>
      <w:r>
        <w:rPr>
          <w:spacing w:val="-1"/>
        </w:rPr>
        <w:t xml:space="preserve"> </w:t>
      </w:r>
      <w:r>
        <w:t>Ministarstva</w:t>
      </w:r>
      <w:r>
        <w:rPr>
          <w:spacing w:val="-1"/>
        </w:rPr>
        <w:t xml:space="preserve"> </w:t>
      </w:r>
      <w:bookmarkEnd w:id="27"/>
      <w:r>
        <w:rPr>
          <w:spacing w:val="-2"/>
        </w:rPr>
        <w:t>financija</w:t>
      </w:r>
    </w:p>
    <w:p w14:paraId="73BB9006" w14:textId="77777777" w:rsidR="00F15779" w:rsidRDefault="00000000">
      <w:pPr>
        <w:pStyle w:val="Tijeloteksta"/>
        <w:spacing w:before="271"/>
        <w:ind w:left="141" w:right="708"/>
        <w:jc w:val="both"/>
      </w:pPr>
      <w:r>
        <w:t xml:space="preserve">Jedinice lokalne i područne (regionalne) samouprave, kao i njihovi proračunski i izvanproračunski korisnici, mogu tekst ovih Uputa i priloge naći na mrežnoj stranici Ministarstva financija </w:t>
      </w:r>
      <w:r>
        <w:rPr>
          <w:color w:val="0000FF"/>
          <w:u w:val="single" w:color="0000FF"/>
        </w:rPr>
        <w:t>https://mfin.gov.hr//istaknute-teme/lokalna-samouprava/upute-za-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izradu-proracuna-jlp-r-s/205</w:t>
      </w:r>
    </w:p>
    <w:p w14:paraId="7D911EA0" w14:textId="77777777" w:rsidR="00F15779" w:rsidRDefault="00F15779">
      <w:pPr>
        <w:pStyle w:val="Tijeloteksta"/>
      </w:pPr>
    </w:p>
    <w:p w14:paraId="4350E86B" w14:textId="77777777" w:rsidR="00F15779" w:rsidRDefault="00000000">
      <w:pPr>
        <w:pStyle w:val="Tijeloteksta"/>
        <w:ind w:left="141"/>
      </w:pPr>
      <w:r>
        <w:t>Prilozi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ne</w:t>
      </w:r>
      <w:r>
        <w:rPr>
          <w:spacing w:val="40"/>
        </w:rPr>
        <w:t xml:space="preserve"> </w:t>
      </w:r>
      <w:r>
        <w:t>dostavljaju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papirnatom</w:t>
      </w:r>
      <w:r>
        <w:rPr>
          <w:spacing w:val="40"/>
        </w:rPr>
        <w:t xml:space="preserve"> </w:t>
      </w:r>
      <w:r>
        <w:t>obliku</w:t>
      </w:r>
      <w:r>
        <w:rPr>
          <w:spacing w:val="40"/>
        </w:rPr>
        <w:t xml:space="preserve"> </w:t>
      </w:r>
      <w:r>
        <w:t>te</w:t>
      </w:r>
      <w:r>
        <w:rPr>
          <w:spacing w:val="40"/>
        </w:rPr>
        <w:t xml:space="preserve"> </w:t>
      </w:r>
      <w:r>
        <w:t>ih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potrebno</w:t>
      </w:r>
      <w:r>
        <w:rPr>
          <w:spacing w:val="40"/>
        </w:rPr>
        <w:t xml:space="preserve"> </w:t>
      </w:r>
      <w:r>
        <w:t>preuzeti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stranice Ministarstva financija:</w:t>
      </w:r>
    </w:p>
    <w:p w14:paraId="11F13A4C" w14:textId="77777777" w:rsidR="00F15779" w:rsidRDefault="00F15779">
      <w:pPr>
        <w:pStyle w:val="Tijeloteksta"/>
      </w:pPr>
    </w:p>
    <w:p w14:paraId="6E563EE3" w14:textId="77777777" w:rsidR="00F15779" w:rsidRDefault="00000000">
      <w:pPr>
        <w:pStyle w:val="Tijeloteksta"/>
        <w:ind w:left="141" w:right="383"/>
      </w:pPr>
      <w:r>
        <w:t>Upute za izradu proračuna jedinica lokalne i područne (regionalne) samouprave za razdoblje 2026. - 2028.</w:t>
      </w:r>
    </w:p>
    <w:p w14:paraId="7DB77D07" w14:textId="77777777" w:rsidR="00F15779" w:rsidRDefault="00F15779">
      <w:pPr>
        <w:pStyle w:val="Tijeloteksta"/>
      </w:pPr>
    </w:p>
    <w:p w14:paraId="03446B69" w14:textId="77777777" w:rsidR="00F15779" w:rsidRDefault="00000000">
      <w:pPr>
        <w:pStyle w:val="Tijeloteksta"/>
        <w:ind w:left="141" w:right="2177"/>
      </w:pPr>
      <w:r>
        <w:t>Prilog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t>izgleda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financijskog</w:t>
      </w:r>
      <w:r>
        <w:rPr>
          <w:spacing w:val="-3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proračunskog</w:t>
      </w:r>
      <w:r>
        <w:rPr>
          <w:spacing w:val="-6"/>
        </w:rPr>
        <w:t xml:space="preserve"> </w:t>
      </w:r>
      <w:r>
        <w:t>korisnika Prilog 2. Format izgleda financijskog plana izvanproračunskog korisnika</w:t>
      </w:r>
      <w:r>
        <w:rPr>
          <w:spacing w:val="40"/>
        </w:rPr>
        <w:t xml:space="preserve"> </w:t>
      </w:r>
      <w:r>
        <w:t>Prilog 3. Ekonomska klasifikacija</w:t>
      </w:r>
    </w:p>
    <w:p w14:paraId="72D943FA" w14:textId="77777777" w:rsidR="00F15779" w:rsidRDefault="00000000">
      <w:pPr>
        <w:pStyle w:val="Tijeloteksta"/>
        <w:ind w:left="141"/>
      </w:pPr>
      <w:r>
        <w:t>Prilog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Promjene</w:t>
      </w:r>
      <w:r>
        <w:rPr>
          <w:spacing w:val="-2"/>
        </w:rPr>
        <w:t xml:space="preserve"> </w:t>
      </w:r>
      <w:r>
        <w:t>računskog</w:t>
      </w:r>
      <w:r>
        <w:rPr>
          <w:spacing w:val="-1"/>
        </w:rPr>
        <w:t xml:space="preserve"> </w:t>
      </w:r>
      <w:r>
        <w:rPr>
          <w:spacing w:val="-2"/>
        </w:rPr>
        <w:t>plana</w:t>
      </w:r>
    </w:p>
    <w:p w14:paraId="1411CDCE" w14:textId="77777777" w:rsidR="00F15779" w:rsidRDefault="00000000">
      <w:pPr>
        <w:pStyle w:val="Tijeloteksta"/>
        <w:ind w:left="141" w:right="1784"/>
      </w:pPr>
      <w:r>
        <w:t>Prilog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Izvori</w:t>
      </w:r>
      <w:r>
        <w:rPr>
          <w:spacing w:val="-3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tablični</w:t>
      </w:r>
      <w:r>
        <w:rPr>
          <w:spacing w:val="-3"/>
        </w:rPr>
        <w:t xml:space="preserve"> </w:t>
      </w:r>
      <w:r>
        <w:t>prikaz</w:t>
      </w:r>
      <w:r>
        <w:rPr>
          <w:spacing w:val="-3"/>
        </w:rPr>
        <w:t xml:space="preserve"> </w:t>
      </w:r>
      <w:r>
        <w:t>svih</w:t>
      </w:r>
      <w:r>
        <w:rPr>
          <w:spacing w:val="-3"/>
        </w:rPr>
        <w:t xml:space="preserve"> </w:t>
      </w:r>
      <w:r>
        <w:t>oznaka</w:t>
      </w:r>
      <w:r>
        <w:rPr>
          <w:spacing w:val="-5"/>
        </w:rPr>
        <w:t xml:space="preserve"> </w:t>
      </w:r>
      <w:r>
        <w:t>izvora</w:t>
      </w:r>
      <w:r>
        <w:rPr>
          <w:spacing w:val="-6"/>
        </w:rPr>
        <w:t xml:space="preserve"> </w:t>
      </w:r>
      <w:r>
        <w:t>financiranja Prilog 5 b. Izvori financiranja s opisom</w:t>
      </w:r>
    </w:p>
    <w:p w14:paraId="0A110552" w14:textId="77777777" w:rsidR="00F15779" w:rsidRDefault="00000000">
      <w:pPr>
        <w:pStyle w:val="Tijeloteksta"/>
        <w:ind w:left="141"/>
        <w:rPr>
          <w:spacing w:val="-2"/>
        </w:rPr>
      </w:pPr>
      <w:r>
        <w:t>Prilog</w:t>
      </w:r>
      <w:r>
        <w:rPr>
          <w:spacing w:val="-3"/>
        </w:rPr>
        <w:t xml:space="preserve"> </w:t>
      </w:r>
      <w:r>
        <w:t>6. Obrazac</w:t>
      </w:r>
      <w:r>
        <w:rPr>
          <w:spacing w:val="-3"/>
        </w:rPr>
        <w:t xml:space="preserve"> </w:t>
      </w:r>
      <w:r>
        <w:t>za sudjelovanje</w:t>
      </w:r>
      <w:r>
        <w:rPr>
          <w:spacing w:val="-3"/>
        </w:rPr>
        <w:t xml:space="preserve"> </w:t>
      </w:r>
      <w:r>
        <w:t>u izradi</w:t>
      </w:r>
      <w:r>
        <w:rPr>
          <w:spacing w:val="3"/>
        </w:rPr>
        <w:t xml:space="preserve"> </w:t>
      </w:r>
      <w:r>
        <w:rPr>
          <w:spacing w:val="-2"/>
        </w:rPr>
        <w:t>proračuna</w:t>
      </w:r>
    </w:p>
    <w:p w14:paraId="1223ADCF" w14:textId="77777777" w:rsidR="005A36AE" w:rsidRDefault="005A36AE">
      <w:pPr>
        <w:pStyle w:val="Tijeloteksta"/>
        <w:ind w:left="141"/>
        <w:rPr>
          <w:spacing w:val="-2"/>
        </w:rPr>
      </w:pPr>
    </w:p>
    <w:p w14:paraId="20731BBE" w14:textId="77777777" w:rsidR="005A36AE" w:rsidRPr="005A36AE" w:rsidRDefault="005A36AE">
      <w:pPr>
        <w:pStyle w:val="Tijeloteksta"/>
        <w:ind w:left="141"/>
        <w:rPr>
          <w:b/>
          <w:bCs/>
          <w:spacing w:val="-2"/>
        </w:rPr>
      </w:pPr>
    </w:p>
    <w:p w14:paraId="62B96484" w14:textId="470B7247" w:rsidR="005A36AE" w:rsidRPr="005A36AE" w:rsidRDefault="005A36AE">
      <w:pPr>
        <w:pStyle w:val="Tijeloteksta"/>
        <w:ind w:left="141"/>
        <w:rPr>
          <w:b/>
          <w:bCs/>
          <w:spacing w:val="-2"/>
        </w:rPr>
      </w:pPr>
      <w:r w:rsidRPr="005A36AE">
        <w:rPr>
          <w:b/>
          <w:bCs/>
          <w:spacing w:val="-2"/>
        </w:rPr>
        <w:tab/>
      </w:r>
      <w:r w:rsidRPr="005A36AE">
        <w:rPr>
          <w:b/>
          <w:bCs/>
          <w:spacing w:val="-2"/>
        </w:rPr>
        <w:tab/>
      </w:r>
      <w:r w:rsidRPr="005A36AE">
        <w:rPr>
          <w:b/>
          <w:bCs/>
          <w:spacing w:val="-2"/>
        </w:rPr>
        <w:tab/>
      </w:r>
      <w:r w:rsidRPr="005A36AE">
        <w:rPr>
          <w:b/>
          <w:bCs/>
          <w:spacing w:val="-2"/>
        </w:rPr>
        <w:tab/>
      </w:r>
      <w:r w:rsidRPr="005A36AE">
        <w:rPr>
          <w:b/>
          <w:bCs/>
          <w:spacing w:val="-2"/>
        </w:rPr>
        <w:tab/>
      </w:r>
      <w:r w:rsidRPr="005A36AE">
        <w:rPr>
          <w:b/>
          <w:bCs/>
          <w:spacing w:val="-2"/>
        </w:rPr>
        <w:tab/>
      </w:r>
      <w:r w:rsidRPr="005A36AE">
        <w:rPr>
          <w:b/>
          <w:bCs/>
          <w:spacing w:val="-2"/>
        </w:rPr>
        <w:tab/>
      </w:r>
      <w:r>
        <w:rPr>
          <w:b/>
          <w:bCs/>
          <w:spacing w:val="-2"/>
        </w:rPr>
        <w:t xml:space="preserve">       </w:t>
      </w:r>
      <w:r w:rsidRPr="005A36AE">
        <w:rPr>
          <w:b/>
          <w:bCs/>
          <w:spacing w:val="-2"/>
        </w:rPr>
        <w:t xml:space="preserve">PROČELNICA </w:t>
      </w:r>
    </w:p>
    <w:p w14:paraId="4E63067E" w14:textId="77777777" w:rsidR="005A36AE" w:rsidRPr="005A36AE" w:rsidRDefault="005A36AE" w:rsidP="005A36AE">
      <w:pPr>
        <w:pStyle w:val="Tijeloteksta"/>
        <w:ind w:left="3741" w:firstLine="579"/>
        <w:rPr>
          <w:b/>
          <w:bCs/>
          <w:spacing w:val="-2"/>
        </w:rPr>
      </w:pPr>
      <w:r w:rsidRPr="005A36AE">
        <w:rPr>
          <w:b/>
          <w:bCs/>
          <w:spacing w:val="-2"/>
        </w:rPr>
        <w:t xml:space="preserve">JEDINSTVENOG UPRAVNOG ODJELA </w:t>
      </w:r>
    </w:p>
    <w:p w14:paraId="34FF74B8" w14:textId="7D5203A7" w:rsidR="005A36AE" w:rsidRPr="005A36AE" w:rsidRDefault="005A36AE" w:rsidP="005A36AE">
      <w:pPr>
        <w:pStyle w:val="Tijeloteksta"/>
        <w:ind w:left="4461" w:firstLine="579"/>
        <w:rPr>
          <w:b/>
          <w:bCs/>
        </w:rPr>
      </w:pPr>
      <w:r w:rsidRPr="005A36AE">
        <w:rPr>
          <w:b/>
          <w:bCs/>
          <w:spacing w:val="-2"/>
        </w:rPr>
        <w:t>Ljubica Ilinović, mag.iur</w:t>
      </w:r>
    </w:p>
    <w:sectPr w:rsidR="005A36AE" w:rsidRPr="005A36AE">
      <w:pgSz w:w="11910" w:h="16840"/>
      <w:pgMar w:top="1600" w:right="708" w:bottom="1240" w:left="1275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E345" w14:textId="77777777" w:rsidR="00702CEB" w:rsidRDefault="00702CEB">
      <w:r>
        <w:separator/>
      </w:r>
    </w:p>
  </w:endnote>
  <w:endnote w:type="continuationSeparator" w:id="0">
    <w:p w14:paraId="36739F67" w14:textId="77777777" w:rsidR="00702CEB" w:rsidRDefault="0070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BF0E" w14:textId="77777777" w:rsidR="00F15779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83136" behindDoc="1" locked="0" layoutInCell="1" allowOverlap="1" wp14:anchorId="47F567F7" wp14:editId="2CA2383D">
              <wp:simplePos x="0" y="0"/>
              <wp:positionH relativeFrom="page">
                <wp:posOffset>3690620</wp:posOffset>
              </wp:positionH>
              <wp:positionV relativeFrom="page">
                <wp:posOffset>9882457</wp:posOffset>
              </wp:positionV>
              <wp:extent cx="1778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46C26B" w14:textId="77777777" w:rsidR="00F15779" w:rsidRDefault="00000000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567F7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7" type="#_x0000_t202" style="position:absolute;margin-left:290.6pt;margin-top:778.15pt;width:14pt;height:15.3pt;z-index:-1663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CB3Izz4AAAAA0B&#10;AAAPAAAAAAAAAAAAAAAAAO0DAABkcnMvZG93bnJldi54bWxQSwUGAAAAAAQABADzAAAA+gQAAAAA&#10;" filled="f" stroked="f">
              <v:textbox inset="0,0,0,0">
                <w:txbxContent>
                  <w:p w14:paraId="5E46C26B" w14:textId="77777777" w:rsidR="00F15779" w:rsidRDefault="00000000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D0402" w14:textId="77777777" w:rsidR="00702CEB" w:rsidRDefault="00702CEB">
      <w:r>
        <w:separator/>
      </w:r>
    </w:p>
  </w:footnote>
  <w:footnote w:type="continuationSeparator" w:id="0">
    <w:p w14:paraId="57514469" w14:textId="77777777" w:rsidR="00702CEB" w:rsidRDefault="00702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435"/>
    <w:multiLevelType w:val="hybridMultilevel"/>
    <w:tmpl w:val="D3C49F0E"/>
    <w:lvl w:ilvl="0" w:tplc="54525D98">
      <w:start w:val="1"/>
      <w:numFmt w:val="decimal"/>
      <w:lvlText w:val="%1."/>
      <w:lvlJc w:val="left"/>
      <w:pPr>
        <w:ind w:left="580" w:hanging="4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346032E">
      <w:numFmt w:val="bullet"/>
      <w:lvlText w:val="•"/>
      <w:lvlJc w:val="left"/>
      <w:pPr>
        <w:ind w:left="1514" w:hanging="440"/>
      </w:pPr>
      <w:rPr>
        <w:rFonts w:hint="default"/>
        <w:lang w:val="bs" w:eastAsia="en-US" w:bidi="ar-SA"/>
      </w:rPr>
    </w:lvl>
    <w:lvl w:ilvl="2" w:tplc="619CF7DE">
      <w:numFmt w:val="bullet"/>
      <w:lvlText w:val="•"/>
      <w:lvlJc w:val="left"/>
      <w:pPr>
        <w:ind w:left="2448" w:hanging="440"/>
      </w:pPr>
      <w:rPr>
        <w:rFonts w:hint="default"/>
        <w:lang w:val="bs" w:eastAsia="en-US" w:bidi="ar-SA"/>
      </w:rPr>
    </w:lvl>
    <w:lvl w:ilvl="3" w:tplc="A57AC3B4">
      <w:numFmt w:val="bullet"/>
      <w:lvlText w:val="•"/>
      <w:lvlJc w:val="left"/>
      <w:pPr>
        <w:ind w:left="3383" w:hanging="440"/>
      </w:pPr>
      <w:rPr>
        <w:rFonts w:hint="default"/>
        <w:lang w:val="bs" w:eastAsia="en-US" w:bidi="ar-SA"/>
      </w:rPr>
    </w:lvl>
    <w:lvl w:ilvl="4" w:tplc="888E510C">
      <w:numFmt w:val="bullet"/>
      <w:lvlText w:val="•"/>
      <w:lvlJc w:val="left"/>
      <w:pPr>
        <w:ind w:left="4317" w:hanging="440"/>
      </w:pPr>
      <w:rPr>
        <w:rFonts w:hint="default"/>
        <w:lang w:val="bs" w:eastAsia="en-US" w:bidi="ar-SA"/>
      </w:rPr>
    </w:lvl>
    <w:lvl w:ilvl="5" w:tplc="CBB8F418">
      <w:numFmt w:val="bullet"/>
      <w:lvlText w:val="•"/>
      <w:lvlJc w:val="left"/>
      <w:pPr>
        <w:ind w:left="5251" w:hanging="440"/>
      </w:pPr>
      <w:rPr>
        <w:rFonts w:hint="default"/>
        <w:lang w:val="bs" w:eastAsia="en-US" w:bidi="ar-SA"/>
      </w:rPr>
    </w:lvl>
    <w:lvl w:ilvl="6" w:tplc="C18CA550">
      <w:numFmt w:val="bullet"/>
      <w:lvlText w:val="•"/>
      <w:lvlJc w:val="left"/>
      <w:pPr>
        <w:ind w:left="6186" w:hanging="440"/>
      </w:pPr>
      <w:rPr>
        <w:rFonts w:hint="default"/>
        <w:lang w:val="bs" w:eastAsia="en-US" w:bidi="ar-SA"/>
      </w:rPr>
    </w:lvl>
    <w:lvl w:ilvl="7" w:tplc="5768BBC2">
      <w:numFmt w:val="bullet"/>
      <w:lvlText w:val="•"/>
      <w:lvlJc w:val="left"/>
      <w:pPr>
        <w:ind w:left="7120" w:hanging="440"/>
      </w:pPr>
      <w:rPr>
        <w:rFonts w:hint="default"/>
        <w:lang w:val="bs" w:eastAsia="en-US" w:bidi="ar-SA"/>
      </w:rPr>
    </w:lvl>
    <w:lvl w:ilvl="8" w:tplc="AC94544C">
      <w:numFmt w:val="bullet"/>
      <w:lvlText w:val="•"/>
      <w:lvlJc w:val="left"/>
      <w:pPr>
        <w:ind w:left="8054" w:hanging="440"/>
      </w:pPr>
      <w:rPr>
        <w:rFonts w:hint="default"/>
        <w:lang w:val="bs" w:eastAsia="en-US" w:bidi="ar-SA"/>
      </w:rPr>
    </w:lvl>
  </w:abstractNum>
  <w:abstractNum w:abstractNumId="1" w15:restartNumberingAfterBreak="0">
    <w:nsid w:val="06551990"/>
    <w:multiLevelType w:val="hybridMultilevel"/>
    <w:tmpl w:val="B7FE4390"/>
    <w:lvl w:ilvl="0" w:tplc="7102BCCE">
      <w:numFmt w:val="bullet"/>
      <w:lvlText w:val=""/>
      <w:lvlJc w:val="left"/>
      <w:pPr>
        <w:ind w:left="85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D6C0FF78">
      <w:start w:val="1"/>
      <w:numFmt w:val="lowerLetter"/>
      <w:lvlText w:val="%2)"/>
      <w:lvlJc w:val="left"/>
      <w:pPr>
        <w:ind w:left="120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2DDEFB16">
      <w:numFmt w:val="bullet"/>
      <w:lvlText w:val="•"/>
      <w:lvlJc w:val="left"/>
      <w:pPr>
        <w:ind w:left="2169" w:hanging="358"/>
      </w:pPr>
      <w:rPr>
        <w:rFonts w:hint="default"/>
        <w:lang w:val="bs" w:eastAsia="en-US" w:bidi="ar-SA"/>
      </w:rPr>
    </w:lvl>
    <w:lvl w:ilvl="3" w:tplc="480A30A6">
      <w:numFmt w:val="bullet"/>
      <w:lvlText w:val="•"/>
      <w:lvlJc w:val="left"/>
      <w:pPr>
        <w:ind w:left="3138" w:hanging="358"/>
      </w:pPr>
      <w:rPr>
        <w:rFonts w:hint="default"/>
        <w:lang w:val="bs" w:eastAsia="en-US" w:bidi="ar-SA"/>
      </w:rPr>
    </w:lvl>
    <w:lvl w:ilvl="4" w:tplc="B99409E6">
      <w:numFmt w:val="bullet"/>
      <w:lvlText w:val="•"/>
      <w:lvlJc w:val="left"/>
      <w:pPr>
        <w:ind w:left="4107" w:hanging="358"/>
      </w:pPr>
      <w:rPr>
        <w:rFonts w:hint="default"/>
        <w:lang w:val="bs" w:eastAsia="en-US" w:bidi="ar-SA"/>
      </w:rPr>
    </w:lvl>
    <w:lvl w:ilvl="5" w:tplc="1352AE10">
      <w:numFmt w:val="bullet"/>
      <w:lvlText w:val="•"/>
      <w:lvlJc w:val="left"/>
      <w:pPr>
        <w:ind w:left="5077" w:hanging="358"/>
      </w:pPr>
      <w:rPr>
        <w:rFonts w:hint="default"/>
        <w:lang w:val="bs" w:eastAsia="en-US" w:bidi="ar-SA"/>
      </w:rPr>
    </w:lvl>
    <w:lvl w:ilvl="6" w:tplc="1EA874CA">
      <w:numFmt w:val="bullet"/>
      <w:lvlText w:val="•"/>
      <w:lvlJc w:val="left"/>
      <w:pPr>
        <w:ind w:left="6046" w:hanging="358"/>
      </w:pPr>
      <w:rPr>
        <w:rFonts w:hint="default"/>
        <w:lang w:val="bs" w:eastAsia="en-US" w:bidi="ar-SA"/>
      </w:rPr>
    </w:lvl>
    <w:lvl w:ilvl="7" w:tplc="0380B538">
      <w:numFmt w:val="bullet"/>
      <w:lvlText w:val="•"/>
      <w:lvlJc w:val="left"/>
      <w:pPr>
        <w:ind w:left="7015" w:hanging="358"/>
      </w:pPr>
      <w:rPr>
        <w:rFonts w:hint="default"/>
        <w:lang w:val="bs" w:eastAsia="en-US" w:bidi="ar-SA"/>
      </w:rPr>
    </w:lvl>
    <w:lvl w:ilvl="8" w:tplc="A8228A06">
      <w:numFmt w:val="bullet"/>
      <w:lvlText w:val="•"/>
      <w:lvlJc w:val="left"/>
      <w:pPr>
        <w:ind w:left="7984" w:hanging="358"/>
      </w:pPr>
      <w:rPr>
        <w:rFonts w:hint="default"/>
        <w:lang w:val="bs" w:eastAsia="en-US" w:bidi="ar-SA"/>
      </w:rPr>
    </w:lvl>
  </w:abstractNum>
  <w:abstractNum w:abstractNumId="2" w15:restartNumberingAfterBreak="0">
    <w:nsid w:val="12340D0B"/>
    <w:multiLevelType w:val="hybridMultilevel"/>
    <w:tmpl w:val="2FF65492"/>
    <w:lvl w:ilvl="0" w:tplc="E012CC1C">
      <w:start w:val="1"/>
      <w:numFmt w:val="decimal"/>
      <w:lvlText w:val="%1."/>
      <w:lvlJc w:val="left"/>
      <w:pPr>
        <w:ind w:left="42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FCFE39CE">
      <w:numFmt w:val="bullet"/>
      <w:lvlText w:val="•"/>
      <w:lvlJc w:val="left"/>
      <w:pPr>
        <w:ind w:left="98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 w:tplc="267E1BE8">
      <w:numFmt w:val="bullet"/>
      <w:lvlText w:val="•"/>
      <w:lvlJc w:val="left"/>
      <w:pPr>
        <w:ind w:left="1973" w:hanging="135"/>
      </w:pPr>
      <w:rPr>
        <w:rFonts w:hint="default"/>
        <w:lang w:val="bs" w:eastAsia="en-US" w:bidi="ar-SA"/>
      </w:rPr>
    </w:lvl>
    <w:lvl w:ilvl="3" w:tplc="1876E7C8">
      <w:numFmt w:val="bullet"/>
      <w:lvlText w:val="•"/>
      <w:lvlJc w:val="left"/>
      <w:pPr>
        <w:ind w:left="2967" w:hanging="135"/>
      </w:pPr>
      <w:rPr>
        <w:rFonts w:hint="default"/>
        <w:lang w:val="bs" w:eastAsia="en-US" w:bidi="ar-SA"/>
      </w:rPr>
    </w:lvl>
    <w:lvl w:ilvl="4" w:tplc="98BC0D7E">
      <w:numFmt w:val="bullet"/>
      <w:lvlText w:val="•"/>
      <w:lvlJc w:val="left"/>
      <w:pPr>
        <w:ind w:left="3961" w:hanging="135"/>
      </w:pPr>
      <w:rPr>
        <w:rFonts w:hint="default"/>
        <w:lang w:val="bs" w:eastAsia="en-US" w:bidi="ar-SA"/>
      </w:rPr>
    </w:lvl>
    <w:lvl w:ilvl="5" w:tplc="F142F56C">
      <w:numFmt w:val="bullet"/>
      <w:lvlText w:val="•"/>
      <w:lvlJc w:val="left"/>
      <w:pPr>
        <w:ind w:left="4954" w:hanging="135"/>
      </w:pPr>
      <w:rPr>
        <w:rFonts w:hint="default"/>
        <w:lang w:val="bs" w:eastAsia="en-US" w:bidi="ar-SA"/>
      </w:rPr>
    </w:lvl>
    <w:lvl w:ilvl="6" w:tplc="EAA69394">
      <w:numFmt w:val="bullet"/>
      <w:lvlText w:val="•"/>
      <w:lvlJc w:val="left"/>
      <w:pPr>
        <w:ind w:left="5948" w:hanging="135"/>
      </w:pPr>
      <w:rPr>
        <w:rFonts w:hint="default"/>
        <w:lang w:val="bs" w:eastAsia="en-US" w:bidi="ar-SA"/>
      </w:rPr>
    </w:lvl>
    <w:lvl w:ilvl="7" w:tplc="21FC38B8">
      <w:numFmt w:val="bullet"/>
      <w:lvlText w:val="•"/>
      <w:lvlJc w:val="left"/>
      <w:pPr>
        <w:ind w:left="6942" w:hanging="135"/>
      </w:pPr>
      <w:rPr>
        <w:rFonts w:hint="default"/>
        <w:lang w:val="bs" w:eastAsia="en-US" w:bidi="ar-SA"/>
      </w:rPr>
    </w:lvl>
    <w:lvl w:ilvl="8" w:tplc="382C5D8C">
      <w:numFmt w:val="bullet"/>
      <w:lvlText w:val="•"/>
      <w:lvlJc w:val="left"/>
      <w:pPr>
        <w:ind w:left="7935" w:hanging="135"/>
      </w:pPr>
      <w:rPr>
        <w:rFonts w:hint="default"/>
        <w:lang w:val="bs" w:eastAsia="en-US" w:bidi="ar-SA"/>
      </w:rPr>
    </w:lvl>
  </w:abstractNum>
  <w:abstractNum w:abstractNumId="3" w15:restartNumberingAfterBreak="0">
    <w:nsid w:val="147A3B47"/>
    <w:multiLevelType w:val="hybridMultilevel"/>
    <w:tmpl w:val="AA7240D6"/>
    <w:lvl w:ilvl="0" w:tplc="C718836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B89A765A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F4FE7BA0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1EEE1160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D2905398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402C6CFE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C018D856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D23E36F2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3196AC94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17304F44"/>
    <w:multiLevelType w:val="hybridMultilevel"/>
    <w:tmpl w:val="4862338A"/>
    <w:lvl w:ilvl="0" w:tplc="83FA9EE4">
      <w:start w:val="1"/>
      <w:numFmt w:val="decimal"/>
      <w:lvlText w:val="%1."/>
      <w:lvlJc w:val="left"/>
      <w:pPr>
        <w:ind w:left="565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40DA34EA">
      <w:numFmt w:val="bullet"/>
      <w:lvlText w:val="•"/>
      <w:lvlJc w:val="left"/>
      <w:pPr>
        <w:ind w:left="1496" w:hanging="425"/>
      </w:pPr>
      <w:rPr>
        <w:rFonts w:hint="default"/>
        <w:lang w:val="bs" w:eastAsia="en-US" w:bidi="ar-SA"/>
      </w:rPr>
    </w:lvl>
    <w:lvl w:ilvl="2" w:tplc="4140A512">
      <w:numFmt w:val="bullet"/>
      <w:lvlText w:val="•"/>
      <w:lvlJc w:val="left"/>
      <w:pPr>
        <w:ind w:left="2432" w:hanging="425"/>
      </w:pPr>
      <w:rPr>
        <w:rFonts w:hint="default"/>
        <w:lang w:val="bs" w:eastAsia="en-US" w:bidi="ar-SA"/>
      </w:rPr>
    </w:lvl>
    <w:lvl w:ilvl="3" w:tplc="522CCD72">
      <w:numFmt w:val="bullet"/>
      <w:lvlText w:val="•"/>
      <w:lvlJc w:val="left"/>
      <w:pPr>
        <w:ind w:left="3369" w:hanging="425"/>
      </w:pPr>
      <w:rPr>
        <w:rFonts w:hint="default"/>
        <w:lang w:val="bs" w:eastAsia="en-US" w:bidi="ar-SA"/>
      </w:rPr>
    </w:lvl>
    <w:lvl w:ilvl="4" w:tplc="24ECF62A">
      <w:numFmt w:val="bullet"/>
      <w:lvlText w:val="•"/>
      <w:lvlJc w:val="left"/>
      <w:pPr>
        <w:ind w:left="4305" w:hanging="425"/>
      </w:pPr>
      <w:rPr>
        <w:rFonts w:hint="default"/>
        <w:lang w:val="bs" w:eastAsia="en-US" w:bidi="ar-SA"/>
      </w:rPr>
    </w:lvl>
    <w:lvl w:ilvl="5" w:tplc="4484CF72">
      <w:numFmt w:val="bullet"/>
      <w:lvlText w:val="•"/>
      <w:lvlJc w:val="left"/>
      <w:pPr>
        <w:ind w:left="5241" w:hanging="425"/>
      </w:pPr>
      <w:rPr>
        <w:rFonts w:hint="default"/>
        <w:lang w:val="bs" w:eastAsia="en-US" w:bidi="ar-SA"/>
      </w:rPr>
    </w:lvl>
    <w:lvl w:ilvl="6" w:tplc="05E22832">
      <w:numFmt w:val="bullet"/>
      <w:lvlText w:val="•"/>
      <w:lvlJc w:val="left"/>
      <w:pPr>
        <w:ind w:left="6178" w:hanging="425"/>
      </w:pPr>
      <w:rPr>
        <w:rFonts w:hint="default"/>
        <w:lang w:val="bs" w:eastAsia="en-US" w:bidi="ar-SA"/>
      </w:rPr>
    </w:lvl>
    <w:lvl w:ilvl="7" w:tplc="8212665A">
      <w:numFmt w:val="bullet"/>
      <w:lvlText w:val="•"/>
      <w:lvlJc w:val="left"/>
      <w:pPr>
        <w:ind w:left="7114" w:hanging="425"/>
      </w:pPr>
      <w:rPr>
        <w:rFonts w:hint="default"/>
        <w:lang w:val="bs" w:eastAsia="en-US" w:bidi="ar-SA"/>
      </w:rPr>
    </w:lvl>
    <w:lvl w:ilvl="8" w:tplc="237A7410">
      <w:numFmt w:val="bullet"/>
      <w:lvlText w:val="•"/>
      <w:lvlJc w:val="left"/>
      <w:pPr>
        <w:ind w:left="8050" w:hanging="425"/>
      </w:pPr>
      <w:rPr>
        <w:rFonts w:hint="default"/>
        <w:lang w:val="bs" w:eastAsia="en-US" w:bidi="ar-SA"/>
      </w:rPr>
    </w:lvl>
  </w:abstractNum>
  <w:abstractNum w:abstractNumId="5" w15:restartNumberingAfterBreak="0">
    <w:nsid w:val="1CA34014"/>
    <w:multiLevelType w:val="multilevel"/>
    <w:tmpl w:val="DD4668FC"/>
    <w:lvl w:ilvl="0">
      <w:start w:val="2"/>
      <w:numFmt w:val="decimal"/>
      <w:lvlText w:val="%1"/>
      <w:lvlJc w:val="left"/>
      <w:pPr>
        <w:ind w:left="748" w:hanging="38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748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576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95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413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31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50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168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86" w:hanging="387"/>
      </w:pPr>
      <w:rPr>
        <w:rFonts w:hint="default"/>
        <w:lang w:val="bs" w:eastAsia="en-US" w:bidi="ar-SA"/>
      </w:rPr>
    </w:lvl>
  </w:abstractNum>
  <w:abstractNum w:abstractNumId="6" w15:restartNumberingAfterBreak="0">
    <w:nsid w:val="1F9C526F"/>
    <w:multiLevelType w:val="hybridMultilevel"/>
    <w:tmpl w:val="716800DC"/>
    <w:lvl w:ilvl="0" w:tplc="7868C56C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4A201B0E">
      <w:numFmt w:val="bullet"/>
      <w:lvlText w:val="•"/>
      <w:lvlJc w:val="left"/>
      <w:pPr>
        <w:ind w:left="1820" w:hanging="360"/>
      </w:pPr>
      <w:rPr>
        <w:rFonts w:hint="default"/>
        <w:lang w:val="bs" w:eastAsia="en-US" w:bidi="ar-SA"/>
      </w:rPr>
    </w:lvl>
    <w:lvl w:ilvl="2" w:tplc="49CA6100">
      <w:numFmt w:val="bullet"/>
      <w:lvlText w:val="•"/>
      <w:lvlJc w:val="left"/>
      <w:pPr>
        <w:ind w:left="2720" w:hanging="360"/>
      </w:pPr>
      <w:rPr>
        <w:rFonts w:hint="default"/>
        <w:lang w:val="bs" w:eastAsia="en-US" w:bidi="ar-SA"/>
      </w:rPr>
    </w:lvl>
    <w:lvl w:ilvl="3" w:tplc="B90C81BC">
      <w:numFmt w:val="bullet"/>
      <w:lvlText w:val="•"/>
      <w:lvlJc w:val="left"/>
      <w:pPr>
        <w:ind w:left="3621" w:hanging="360"/>
      </w:pPr>
      <w:rPr>
        <w:rFonts w:hint="default"/>
        <w:lang w:val="bs" w:eastAsia="en-US" w:bidi="ar-SA"/>
      </w:rPr>
    </w:lvl>
    <w:lvl w:ilvl="4" w:tplc="943C5B02">
      <w:numFmt w:val="bullet"/>
      <w:lvlText w:val="•"/>
      <w:lvlJc w:val="left"/>
      <w:pPr>
        <w:ind w:left="4521" w:hanging="360"/>
      </w:pPr>
      <w:rPr>
        <w:rFonts w:hint="default"/>
        <w:lang w:val="bs" w:eastAsia="en-US" w:bidi="ar-SA"/>
      </w:rPr>
    </w:lvl>
    <w:lvl w:ilvl="5" w:tplc="BC080678">
      <w:numFmt w:val="bullet"/>
      <w:lvlText w:val="•"/>
      <w:lvlJc w:val="left"/>
      <w:pPr>
        <w:ind w:left="5421" w:hanging="360"/>
      </w:pPr>
      <w:rPr>
        <w:rFonts w:hint="default"/>
        <w:lang w:val="bs" w:eastAsia="en-US" w:bidi="ar-SA"/>
      </w:rPr>
    </w:lvl>
    <w:lvl w:ilvl="6" w:tplc="827E9EBA">
      <w:numFmt w:val="bullet"/>
      <w:lvlText w:val="•"/>
      <w:lvlJc w:val="left"/>
      <w:pPr>
        <w:ind w:left="6322" w:hanging="360"/>
      </w:pPr>
      <w:rPr>
        <w:rFonts w:hint="default"/>
        <w:lang w:val="bs" w:eastAsia="en-US" w:bidi="ar-SA"/>
      </w:rPr>
    </w:lvl>
    <w:lvl w:ilvl="7" w:tplc="F2A4164C">
      <w:numFmt w:val="bullet"/>
      <w:lvlText w:val="•"/>
      <w:lvlJc w:val="left"/>
      <w:pPr>
        <w:ind w:left="7222" w:hanging="360"/>
      </w:pPr>
      <w:rPr>
        <w:rFonts w:hint="default"/>
        <w:lang w:val="bs" w:eastAsia="en-US" w:bidi="ar-SA"/>
      </w:rPr>
    </w:lvl>
    <w:lvl w:ilvl="8" w:tplc="C2E099F2">
      <w:numFmt w:val="bullet"/>
      <w:lvlText w:val="•"/>
      <w:lvlJc w:val="left"/>
      <w:pPr>
        <w:ind w:left="8122" w:hanging="360"/>
      </w:pPr>
      <w:rPr>
        <w:rFonts w:hint="default"/>
        <w:lang w:val="bs" w:eastAsia="en-US" w:bidi="ar-SA"/>
      </w:rPr>
    </w:lvl>
  </w:abstractNum>
  <w:abstractNum w:abstractNumId="7" w15:restartNumberingAfterBreak="0">
    <w:nsid w:val="2BA92C83"/>
    <w:multiLevelType w:val="hybridMultilevel"/>
    <w:tmpl w:val="94167ECA"/>
    <w:lvl w:ilvl="0" w:tplc="AD227F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CC2ED3A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5022B35C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415003D0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9C0AD5B8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A288B3C0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804C591E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6A408A64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AC723D5E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8" w15:restartNumberingAfterBreak="0">
    <w:nsid w:val="2C4C15D7"/>
    <w:multiLevelType w:val="hybridMultilevel"/>
    <w:tmpl w:val="22021D3C"/>
    <w:lvl w:ilvl="0" w:tplc="D4F201B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5F605590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FD22BE50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7ACC6C28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91D40A06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CA442C24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E0281FEC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20444568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2F52B7EE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CD35ED5"/>
    <w:multiLevelType w:val="hybridMultilevel"/>
    <w:tmpl w:val="92DA1F5A"/>
    <w:lvl w:ilvl="0" w:tplc="3932AF7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34A05BF0"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8F1498B4">
      <w:numFmt w:val="bullet"/>
      <w:lvlText w:val="•"/>
      <w:lvlJc w:val="left"/>
      <w:pPr>
        <w:ind w:left="2489" w:hanging="360"/>
      </w:pPr>
      <w:rPr>
        <w:rFonts w:hint="default"/>
        <w:lang w:val="bs" w:eastAsia="en-US" w:bidi="ar-SA"/>
      </w:rPr>
    </w:lvl>
    <w:lvl w:ilvl="3" w:tplc="D7C08066">
      <w:numFmt w:val="bullet"/>
      <w:lvlText w:val="•"/>
      <w:lvlJc w:val="left"/>
      <w:pPr>
        <w:ind w:left="3418" w:hanging="360"/>
      </w:pPr>
      <w:rPr>
        <w:rFonts w:hint="default"/>
        <w:lang w:val="bs" w:eastAsia="en-US" w:bidi="ar-SA"/>
      </w:rPr>
    </w:lvl>
    <w:lvl w:ilvl="4" w:tplc="451A76D2">
      <w:numFmt w:val="bullet"/>
      <w:lvlText w:val="•"/>
      <w:lvlJc w:val="left"/>
      <w:pPr>
        <w:ind w:left="4347" w:hanging="360"/>
      </w:pPr>
      <w:rPr>
        <w:rFonts w:hint="default"/>
        <w:lang w:val="bs" w:eastAsia="en-US" w:bidi="ar-SA"/>
      </w:rPr>
    </w:lvl>
    <w:lvl w:ilvl="5" w:tplc="E13A0748">
      <w:numFmt w:val="bullet"/>
      <w:lvlText w:val="•"/>
      <w:lvlJc w:val="left"/>
      <w:pPr>
        <w:ind w:left="5277" w:hanging="360"/>
      </w:pPr>
      <w:rPr>
        <w:rFonts w:hint="default"/>
        <w:lang w:val="bs" w:eastAsia="en-US" w:bidi="ar-SA"/>
      </w:rPr>
    </w:lvl>
    <w:lvl w:ilvl="6" w:tplc="B576F76C">
      <w:numFmt w:val="bullet"/>
      <w:lvlText w:val="•"/>
      <w:lvlJc w:val="left"/>
      <w:pPr>
        <w:ind w:left="6206" w:hanging="360"/>
      </w:pPr>
      <w:rPr>
        <w:rFonts w:hint="default"/>
        <w:lang w:val="bs" w:eastAsia="en-US" w:bidi="ar-SA"/>
      </w:rPr>
    </w:lvl>
    <w:lvl w:ilvl="7" w:tplc="8FDC6DE2">
      <w:numFmt w:val="bullet"/>
      <w:lvlText w:val="•"/>
      <w:lvlJc w:val="left"/>
      <w:pPr>
        <w:ind w:left="7135" w:hanging="360"/>
      </w:pPr>
      <w:rPr>
        <w:rFonts w:hint="default"/>
        <w:lang w:val="bs" w:eastAsia="en-US" w:bidi="ar-SA"/>
      </w:rPr>
    </w:lvl>
    <w:lvl w:ilvl="8" w:tplc="D7789EC8">
      <w:numFmt w:val="bullet"/>
      <w:lvlText w:val="•"/>
      <w:lvlJc w:val="left"/>
      <w:pPr>
        <w:ind w:left="8064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2F8244D3"/>
    <w:multiLevelType w:val="multilevel"/>
    <w:tmpl w:val="493259CC"/>
    <w:lvl w:ilvl="0">
      <w:start w:val="2"/>
      <w:numFmt w:val="decimal"/>
      <w:lvlText w:val="%1"/>
      <w:lvlJc w:val="left"/>
      <w:pPr>
        <w:ind w:left="561" w:hanging="42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61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2874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888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5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09" w:hanging="360"/>
      </w:pPr>
      <w:rPr>
        <w:rFonts w:hint="default"/>
        <w:lang w:val="bs" w:eastAsia="en-US" w:bidi="ar-SA"/>
      </w:rPr>
    </w:lvl>
  </w:abstractNum>
  <w:abstractNum w:abstractNumId="11" w15:restartNumberingAfterBreak="0">
    <w:nsid w:val="35D73147"/>
    <w:multiLevelType w:val="hybridMultilevel"/>
    <w:tmpl w:val="3C10AAFE"/>
    <w:lvl w:ilvl="0" w:tplc="7172A392">
      <w:start w:val="1"/>
      <w:numFmt w:val="decimal"/>
      <w:lvlText w:val="%1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F0E625A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86EED980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B030D036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51FCC85A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E32A44E6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AFBC3148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008C4A46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C62C3C1C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376146A5"/>
    <w:multiLevelType w:val="multilevel"/>
    <w:tmpl w:val="E6CA7572"/>
    <w:lvl w:ilvl="0">
      <w:start w:val="10"/>
      <w:numFmt w:val="decimal"/>
      <w:lvlText w:val="%1"/>
      <w:lvlJc w:val="left"/>
      <w:pPr>
        <w:ind w:left="141" w:hanging="579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141" w:hanging="5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2874" w:hanging="360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881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888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5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02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09" w:hanging="360"/>
      </w:pPr>
      <w:rPr>
        <w:rFonts w:hint="default"/>
        <w:lang w:val="bs" w:eastAsia="en-US" w:bidi="ar-SA"/>
      </w:rPr>
    </w:lvl>
  </w:abstractNum>
  <w:abstractNum w:abstractNumId="13" w15:restartNumberingAfterBreak="0">
    <w:nsid w:val="40D607DE"/>
    <w:multiLevelType w:val="multilevel"/>
    <w:tmpl w:val="F6EEB07A"/>
    <w:lvl w:ilvl="0">
      <w:start w:val="10"/>
      <w:numFmt w:val="decimal"/>
      <w:lvlText w:val="%1"/>
      <w:lvlJc w:val="left"/>
      <w:pPr>
        <w:ind w:left="361" w:hanging="49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361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272" w:hanging="49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29" w:hanging="49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85" w:hanging="49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41" w:hanging="49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098" w:hanging="49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4" w:hanging="49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10" w:hanging="497"/>
      </w:pPr>
      <w:rPr>
        <w:rFonts w:hint="default"/>
        <w:lang w:val="bs" w:eastAsia="en-US" w:bidi="ar-SA"/>
      </w:rPr>
    </w:lvl>
  </w:abstractNum>
  <w:abstractNum w:abstractNumId="14" w15:restartNumberingAfterBreak="0">
    <w:nsid w:val="4F175F0D"/>
    <w:multiLevelType w:val="multilevel"/>
    <w:tmpl w:val="A1002160"/>
    <w:lvl w:ilvl="0">
      <w:start w:val="7"/>
      <w:numFmt w:val="decimal"/>
      <w:lvlText w:val="%1"/>
      <w:lvlJc w:val="left"/>
      <w:pPr>
        <w:ind w:left="748" w:hanging="38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748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576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95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413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31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50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168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86" w:hanging="387"/>
      </w:pPr>
      <w:rPr>
        <w:rFonts w:hint="default"/>
        <w:lang w:val="bs" w:eastAsia="en-US" w:bidi="ar-SA"/>
      </w:rPr>
    </w:lvl>
  </w:abstractNum>
  <w:abstractNum w:abstractNumId="15" w15:restartNumberingAfterBreak="0">
    <w:nsid w:val="4FF9518E"/>
    <w:multiLevelType w:val="multilevel"/>
    <w:tmpl w:val="EEC48954"/>
    <w:lvl w:ilvl="0">
      <w:start w:val="4"/>
      <w:numFmt w:val="decimal"/>
      <w:lvlText w:val="%1"/>
      <w:lvlJc w:val="left"/>
      <w:pPr>
        <w:ind w:left="748" w:hanging="387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748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576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495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413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31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250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168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86" w:hanging="387"/>
      </w:pPr>
      <w:rPr>
        <w:rFonts w:hint="default"/>
        <w:lang w:val="bs" w:eastAsia="en-US" w:bidi="ar-SA"/>
      </w:rPr>
    </w:lvl>
  </w:abstractNum>
  <w:abstractNum w:abstractNumId="16" w15:restartNumberingAfterBreak="0">
    <w:nsid w:val="50D37084"/>
    <w:multiLevelType w:val="hybridMultilevel"/>
    <w:tmpl w:val="893A0D52"/>
    <w:lvl w:ilvl="0" w:tplc="7548A7C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2D661890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B1DE0FDC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C140467E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BA607AFE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D1DA3BAE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D56E9CF2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6756E83A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8AC639E4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17" w15:restartNumberingAfterBreak="0">
    <w:nsid w:val="52960C8E"/>
    <w:multiLevelType w:val="hybridMultilevel"/>
    <w:tmpl w:val="AAD4058A"/>
    <w:lvl w:ilvl="0" w:tplc="CE8C45A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5C56A2D4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47DE6C1E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30B63474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B578711A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6A06F750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77BABFF4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8C425B4A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B4FA64A8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18" w15:restartNumberingAfterBreak="0">
    <w:nsid w:val="531D361B"/>
    <w:multiLevelType w:val="hybridMultilevel"/>
    <w:tmpl w:val="C86A1BF0"/>
    <w:lvl w:ilvl="0" w:tplc="0B52B988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1F"/>
        <w:spacing w:val="0"/>
        <w:w w:val="100"/>
        <w:sz w:val="24"/>
        <w:szCs w:val="24"/>
        <w:lang w:val="bs" w:eastAsia="en-US" w:bidi="ar-SA"/>
      </w:rPr>
    </w:lvl>
    <w:lvl w:ilvl="1" w:tplc="17964372">
      <w:numFmt w:val="bullet"/>
      <w:lvlText w:val="•"/>
      <w:lvlJc w:val="left"/>
      <w:pPr>
        <w:ind w:left="1442" w:hanging="360"/>
      </w:pPr>
      <w:rPr>
        <w:rFonts w:hint="default"/>
        <w:lang w:val="bs" w:eastAsia="en-US" w:bidi="ar-SA"/>
      </w:rPr>
    </w:lvl>
    <w:lvl w:ilvl="2" w:tplc="DF3A357A">
      <w:numFmt w:val="bullet"/>
      <w:lvlText w:val="•"/>
      <w:lvlJc w:val="left"/>
      <w:pPr>
        <w:ind w:left="2384" w:hanging="360"/>
      </w:pPr>
      <w:rPr>
        <w:rFonts w:hint="default"/>
        <w:lang w:val="bs" w:eastAsia="en-US" w:bidi="ar-SA"/>
      </w:rPr>
    </w:lvl>
    <w:lvl w:ilvl="3" w:tplc="CF78B210">
      <w:numFmt w:val="bullet"/>
      <w:lvlText w:val="•"/>
      <w:lvlJc w:val="left"/>
      <w:pPr>
        <w:ind w:left="3327" w:hanging="360"/>
      </w:pPr>
      <w:rPr>
        <w:rFonts w:hint="default"/>
        <w:lang w:val="bs" w:eastAsia="en-US" w:bidi="ar-SA"/>
      </w:rPr>
    </w:lvl>
    <w:lvl w:ilvl="4" w:tplc="A0487A44">
      <w:numFmt w:val="bullet"/>
      <w:lvlText w:val="•"/>
      <w:lvlJc w:val="left"/>
      <w:pPr>
        <w:ind w:left="4269" w:hanging="360"/>
      </w:pPr>
      <w:rPr>
        <w:rFonts w:hint="default"/>
        <w:lang w:val="bs" w:eastAsia="en-US" w:bidi="ar-SA"/>
      </w:rPr>
    </w:lvl>
    <w:lvl w:ilvl="5" w:tplc="18B88B8A">
      <w:numFmt w:val="bullet"/>
      <w:lvlText w:val="•"/>
      <w:lvlJc w:val="left"/>
      <w:pPr>
        <w:ind w:left="5211" w:hanging="360"/>
      </w:pPr>
      <w:rPr>
        <w:rFonts w:hint="default"/>
        <w:lang w:val="bs" w:eastAsia="en-US" w:bidi="ar-SA"/>
      </w:rPr>
    </w:lvl>
    <w:lvl w:ilvl="6" w:tplc="C942919E">
      <w:numFmt w:val="bullet"/>
      <w:lvlText w:val="•"/>
      <w:lvlJc w:val="left"/>
      <w:pPr>
        <w:ind w:left="6154" w:hanging="360"/>
      </w:pPr>
      <w:rPr>
        <w:rFonts w:hint="default"/>
        <w:lang w:val="bs" w:eastAsia="en-US" w:bidi="ar-SA"/>
      </w:rPr>
    </w:lvl>
    <w:lvl w:ilvl="7" w:tplc="DE3C46F8">
      <w:numFmt w:val="bullet"/>
      <w:lvlText w:val="•"/>
      <w:lvlJc w:val="left"/>
      <w:pPr>
        <w:ind w:left="7096" w:hanging="360"/>
      </w:pPr>
      <w:rPr>
        <w:rFonts w:hint="default"/>
        <w:lang w:val="bs" w:eastAsia="en-US" w:bidi="ar-SA"/>
      </w:rPr>
    </w:lvl>
    <w:lvl w:ilvl="8" w:tplc="1B5CEBD2">
      <w:numFmt w:val="bullet"/>
      <w:lvlText w:val="•"/>
      <w:lvlJc w:val="left"/>
      <w:pPr>
        <w:ind w:left="8038" w:hanging="360"/>
      </w:pPr>
      <w:rPr>
        <w:rFonts w:hint="default"/>
        <w:lang w:val="bs" w:eastAsia="en-US" w:bidi="ar-SA"/>
      </w:rPr>
    </w:lvl>
  </w:abstractNum>
  <w:abstractNum w:abstractNumId="19" w15:restartNumberingAfterBreak="0">
    <w:nsid w:val="56610D6E"/>
    <w:multiLevelType w:val="hybridMultilevel"/>
    <w:tmpl w:val="AFBEAAFC"/>
    <w:lvl w:ilvl="0" w:tplc="15E45074">
      <w:numFmt w:val="bullet"/>
      <w:lvlText w:val="-"/>
      <w:lvlJc w:val="left"/>
      <w:pPr>
        <w:ind w:left="5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081801D2">
      <w:numFmt w:val="bullet"/>
      <w:lvlText w:val="•"/>
      <w:lvlJc w:val="left"/>
      <w:pPr>
        <w:ind w:left="870" w:hanging="284"/>
      </w:pPr>
      <w:rPr>
        <w:rFonts w:hint="default"/>
        <w:lang w:val="bs" w:eastAsia="en-US" w:bidi="ar-SA"/>
      </w:rPr>
    </w:lvl>
    <w:lvl w:ilvl="2" w:tplc="49D85ED4">
      <w:numFmt w:val="bullet"/>
      <w:lvlText w:val="•"/>
      <w:lvlJc w:val="left"/>
      <w:pPr>
        <w:ind w:left="1181" w:hanging="284"/>
      </w:pPr>
      <w:rPr>
        <w:rFonts w:hint="default"/>
        <w:lang w:val="bs" w:eastAsia="en-US" w:bidi="ar-SA"/>
      </w:rPr>
    </w:lvl>
    <w:lvl w:ilvl="3" w:tplc="86A04B9A">
      <w:numFmt w:val="bullet"/>
      <w:lvlText w:val="•"/>
      <w:lvlJc w:val="left"/>
      <w:pPr>
        <w:ind w:left="1492" w:hanging="284"/>
      </w:pPr>
      <w:rPr>
        <w:rFonts w:hint="default"/>
        <w:lang w:val="bs" w:eastAsia="en-US" w:bidi="ar-SA"/>
      </w:rPr>
    </w:lvl>
    <w:lvl w:ilvl="4" w:tplc="E79CEA64">
      <w:numFmt w:val="bullet"/>
      <w:lvlText w:val="•"/>
      <w:lvlJc w:val="left"/>
      <w:pPr>
        <w:ind w:left="1803" w:hanging="284"/>
      </w:pPr>
      <w:rPr>
        <w:rFonts w:hint="default"/>
        <w:lang w:val="bs" w:eastAsia="en-US" w:bidi="ar-SA"/>
      </w:rPr>
    </w:lvl>
    <w:lvl w:ilvl="5" w:tplc="A2AC296E">
      <w:numFmt w:val="bullet"/>
      <w:lvlText w:val="•"/>
      <w:lvlJc w:val="left"/>
      <w:pPr>
        <w:ind w:left="2114" w:hanging="284"/>
      </w:pPr>
      <w:rPr>
        <w:rFonts w:hint="default"/>
        <w:lang w:val="bs" w:eastAsia="en-US" w:bidi="ar-SA"/>
      </w:rPr>
    </w:lvl>
    <w:lvl w:ilvl="6" w:tplc="BBDA2338">
      <w:numFmt w:val="bullet"/>
      <w:lvlText w:val="•"/>
      <w:lvlJc w:val="left"/>
      <w:pPr>
        <w:ind w:left="2425" w:hanging="284"/>
      </w:pPr>
      <w:rPr>
        <w:rFonts w:hint="default"/>
        <w:lang w:val="bs" w:eastAsia="en-US" w:bidi="ar-SA"/>
      </w:rPr>
    </w:lvl>
    <w:lvl w:ilvl="7" w:tplc="70F0123A">
      <w:numFmt w:val="bullet"/>
      <w:lvlText w:val="•"/>
      <w:lvlJc w:val="left"/>
      <w:pPr>
        <w:ind w:left="2736" w:hanging="284"/>
      </w:pPr>
      <w:rPr>
        <w:rFonts w:hint="default"/>
        <w:lang w:val="bs" w:eastAsia="en-US" w:bidi="ar-SA"/>
      </w:rPr>
    </w:lvl>
    <w:lvl w:ilvl="8" w:tplc="C2782D52">
      <w:numFmt w:val="bullet"/>
      <w:lvlText w:val="•"/>
      <w:lvlJc w:val="left"/>
      <w:pPr>
        <w:ind w:left="3047" w:hanging="284"/>
      </w:pPr>
      <w:rPr>
        <w:rFonts w:hint="default"/>
        <w:lang w:val="bs" w:eastAsia="en-US" w:bidi="ar-SA"/>
      </w:rPr>
    </w:lvl>
  </w:abstractNum>
  <w:abstractNum w:abstractNumId="20" w15:restartNumberingAfterBreak="0">
    <w:nsid w:val="5D4A1CDD"/>
    <w:multiLevelType w:val="multilevel"/>
    <w:tmpl w:val="E44E43D2"/>
    <w:lvl w:ilvl="0">
      <w:start w:val="7"/>
      <w:numFmt w:val="decimal"/>
      <w:lvlText w:val="%1"/>
      <w:lvlJc w:val="left"/>
      <w:pPr>
        <w:ind w:left="702" w:hanging="42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702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start w:val="1"/>
      <w:numFmt w:val="decimal"/>
      <w:lvlText w:val="%3."/>
      <w:lvlJc w:val="left"/>
      <w:pPr>
        <w:ind w:left="85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>
      <w:numFmt w:val="bullet"/>
      <w:lvlText w:val="•"/>
      <w:lvlJc w:val="left"/>
      <w:pPr>
        <w:ind w:left="2874" w:hanging="356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3881" w:hanging="356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888" w:hanging="356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895" w:hanging="356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02" w:hanging="356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7909" w:hanging="356"/>
      </w:pPr>
      <w:rPr>
        <w:rFonts w:hint="default"/>
        <w:lang w:val="bs" w:eastAsia="en-US" w:bidi="ar-SA"/>
      </w:rPr>
    </w:lvl>
  </w:abstractNum>
  <w:abstractNum w:abstractNumId="21" w15:restartNumberingAfterBreak="0">
    <w:nsid w:val="6164132F"/>
    <w:multiLevelType w:val="multilevel"/>
    <w:tmpl w:val="6B3448A2"/>
    <w:lvl w:ilvl="0">
      <w:start w:val="4"/>
      <w:numFmt w:val="decimal"/>
      <w:lvlText w:val="%1"/>
      <w:lvlJc w:val="left"/>
      <w:pPr>
        <w:ind w:left="361" w:hanging="387"/>
        <w:jc w:val="left"/>
      </w:pPr>
      <w:rPr>
        <w:rFonts w:hint="default"/>
        <w:lang w:val="bs" w:eastAsia="en-US" w:bidi="ar-SA"/>
      </w:rPr>
    </w:lvl>
    <w:lvl w:ilvl="1">
      <w:start w:val="4"/>
      <w:numFmt w:val="decimal"/>
      <w:lvlText w:val="%1.%2."/>
      <w:lvlJc w:val="left"/>
      <w:pPr>
        <w:ind w:left="36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272" w:hanging="387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229" w:hanging="387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185" w:hanging="387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141" w:hanging="387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098" w:hanging="387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054" w:hanging="387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10" w:hanging="387"/>
      </w:pPr>
      <w:rPr>
        <w:rFonts w:hint="default"/>
        <w:lang w:val="bs" w:eastAsia="en-US" w:bidi="ar-SA"/>
      </w:rPr>
    </w:lvl>
  </w:abstractNum>
  <w:abstractNum w:abstractNumId="22" w15:restartNumberingAfterBreak="0">
    <w:nsid w:val="63C37A50"/>
    <w:multiLevelType w:val="multilevel"/>
    <w:tmpl w:val="6804FD96"/>
    <w:lvl w:ilvl="0">
      <w:start w:val="4"/>
      <w:numFmt w:val="decimal"/>
      <w:lvlText w:val="%1"/>
      <w:lvlJc w:val="left"/>
      <w:pPr>
        <w:ind w:left="561" w:hanging="421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."/>
      <w:lvlJc w:val="left"/>
      <w:pPr>
        <w:ind w:left="561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>
      <w:numFmt w:val="bullet"/>
      <w:lvlText w:val="•"/>
      <w:lvlJc w:val="left"/>
      <w:pPr>
        <w:ind w:left="2432" w:hanging="421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369" w:hanging="42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305" w:hanging="42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241" w:hanging="42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178" w:hanging="42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114" w:hanging="42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050" w:hanging="421"/>
      </w:pPr>
      <w:rPr>
        <w:rFonts w:hint="default"/>
        <w:lang w:val="bs" w:eastAsia="en-US" w:bidi="ar-SA"/>
      </w:rPr>
    </w:lvl>
  </w:abstractNum>
  <w:abstractNum w:abstractNumId="23" w15:restartNumberingAfterBreak="0">
    <w:nsid w:val="6C2F1A9C"/>
    <w:multiLevelType w:val="hybridMultilevel"/>
    <w:tmpl w:val="2A149A0A"/>
    <w:lvl w:ilvl="0" w:tplc="DCAAEEB2">
      <w:numFmt w:val="bullet"/>
      <w:lvlText w:val="-"/>
      <w:lvlJc w:val="left"/>
      <w:pPr>
        <w:ind w:left="5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E912DB5E">
      <w:numFmt w:val="bullet"/>
      <w:lvlText w:val="•"/>
      <w:lvlJc w:val="left"/>
      <w:pPr>
        <w:ind w:left="870" w:hanging="284"/>
      </w:pPr>
      <w:rPr>
        <w:rFonts w:hint="default"/>
        <w:lang w:val="bs" w:eastAsia="en-US" w:bidi="ar-SA"/>
      </w:rPr>
    </w:lvl>
    <w:lvl w:ilvl="2" w:tplc="4EB625B6">
      <w:numFmt w:val="bullet"/>
      <w:lvlText w:val="•"/>
      <w:lvlJc w:val="left"/>
      <w:pPr>
        <w:ind w:left="1181" w:hanging="284"/>
      </w:pPr>
      <w:rPr>
        <w:rFonts w:hint="default"/>
        <w:lang w:val="bs" w:eastAsia="en-US" w:bidi="ar-SA"/>
      </w:rPr>
    </w:lvl>
    <w:lvl w:ilvl="3" w:tplc="26C491D0">
      <w:numFmt w:val="bullet"/>
      <w:lvlText w:val="•"/>
      <w:lvlJc w:val="left"/>
      <w:pPr>
        <w:ind w:left="1492" w:hanging="284"/>
      </w:pPr>
      <w:rPr>
        <w:rFonts w:hint="default"/>
        <w:lang w:val="bs" w:eastAsia="en-US" w:bidi="ar-SA"/>
      </w:rPr>
    </w:lvl>
    <w:lvl w:ilvl="4" w:tplc="828230E4">
      <w:numFmt w:val="bullet"/>
      <w:lvlText w:val="•"/>
      <w:lvlJc w:val="left"/>
      <w:pPr>
        <w:ind w:left="1803" w:hanging="284"/>
      </w:pPr>
      <w:rPr>
        <w:rFonts w:hint="default"/>
        <w:lang w:val="bs" w:eastAsia="en-US" w:bidi="ar-SA"/>
      </w:rPr>
    </w:lvl>
    <w:lvl w:ilvl="5" w:tplc="ECE22DEC">
      <w:numFmt w:val="bullet"/>
      <w:lvlText w:val="•"/>
      <w:lvlJc w:val="left"/>
      <w:pPr>
        <w:ind w:left="2114" w:hanging="284"/>
      </w:pPr>
      <w:rPr>
        <w:rFonts w:hint="default"/>
        <w:lang w:val="bs" w:eastAsia="en-US" w:bidi="ar-SA"/>
      </w:rPr>
    </w:lvl>
    <w:lvl w:ilvl="6" w:tplc="3AF42A86">
      <w:numFmt w:val="bullet"/>
      <w:lvlText w:val="•"/>
      <w:lvlJc w:val="left"/>
      <w:pPr>
        <w:ind w:left="2425" w:hanging="284"/>
      </w:pPr>
      <w:rPr>
        <w:rFonts w:hint="default"/>
        <w:lang w:val="bs" w:eastAsia="en-US" w:bidi="ar-SA"/>
      </w:rPr>
    </w:lvl>
    <w:lvl w:ilvl="7" w:tplc="A37C3C4E">
      <w:numFmt w:val="bullet"/>
      <w:lvlText w:val="•"/>
      <w:lvlJc w:val="left"/>
      <w:pPr>
        <w:ind w:left="2736" w:hanging="284"/>
      </w:pPr>
      <w:rPr>
        <w:rFonts w:hint="default"/>
        <w:lang w:val="bs" w:eastAsia="en-US" w:bidi="ar-SA"/>
      </w:rPr>
    </w:lvl>
    <w:lvl w:ilvl="8" w:tplc="03ECD886">
      <w:numFmt w:val="bullet"/>
      <w:lvlText w:val="•"/>
      <w:lvlJc w:val="left"/>
      <w:pPr>
        <w:ind w:left="3047" w:hanging="284"/>
      </w:pPr>
      <w:rPr>
        <w:rFonts w:hint="default"/>
        <w:lang w:val="bs" w:eastAsia="en-US" w:bidi="ar-SA"/>
      </w:rPr>
    </w:lvl>
  </w:abstractNum>
  <w:abstractNum w:abstractNumId="24" w15:restartNumberingAfterBreak="0">
    <w:nsid w:val="6E5A50A9"/>
    <w:multiLevelType w:val="hybridMultilevel"/>
    <w:tmpl w:val="760E7704"/>
    <w:lvl w:ilvl="0" w:tplc="568ED840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CAAA71C0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5B16AF80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55BC9D44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B8947D32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7354C5C8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231AE6A6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19B8F030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0D0CF68E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25" w15:restartNumberingAfterBreak="0">
    <w:nsid w:val="76A13D22"/>
    <w:multiLevelType w:val="hybridMultilevel"/>
    <w:tmpl w:val="FF0629E0"/>
    <w:lvl w:ilvl="0" w:tplc="D074976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9F7E3836">
      <w:numFmt w:val="bullet"/>
      <w:lvlText w:val="•"/>
      <w:lvlJc w:val="left"/>
      <w:pPr>
        <w:ind w:left="1766" w:hanging="360"/>
      </w:pPr>
      <w:rPr>
        <w:rFonts w:hint="default"/>
        <w:lang w:val="bs" w:eastAsia="en-US" w:bidi="ar-SA"/>
      </w:rPr>
    </w:lvl>
    <w:lvl w:ilvl="2" w:tplc="F6A010C6">
      <w:numFmt w:val="bullet"/>
      <w:lvlText w:val="•"/>
      <w:lvlJc w:val="left"/>
      <w:pPr>
        <w:ind w:left="2672" w:hanging="360"/>
      </w:pPr>
      <w:rPr>
        <w:rFonts w:hint="default"/>
        <w:lang w:val="bs" w:eastAsia="en-US" w:bidi="ar-SA"/>
      </w:rPr>
    </w:lvl>
    <w:lvl w:ilvl="3" w:tplc="ECFE516A">
      <w:numFmt w:val="bullet"/>
      <w:lvlText w:val="•"/>
      <w:lvlJc w:val="left"/>
      <w:pPr>
        <w:ind w:left="3579" w:hanging="360"/>
      </w:pPr>
      <w:rPr>
        <w:rFonts w:hint="default"/>
        <w:lang w:val="bs" w:eastAsia="en-US" w:bidi="ar-SA"/>
      </w:rPr>
    </w:lvl>
    <w:lvl w:ilvl="4" w:tplc="BF00E9DC">
      <w:numFmt w:val="bullet"/>
      <w:lvlText w:val="•"/>
      <w:lvlJc w:val="left"/>
      <w:pPr>
        <w:ind w:left="4485" w:hanging="360"/>
      </w:pPr>
      <w:rPr>
        <w:rFonts w:hint="default"/>
        <w:lang w:val="bs" w:eastAsia="en-US" w:bidi="ar-SA"/>
      </w:rPr>
    </w:lvl>
    <w:lvl w:ilvl="5" w:tplc="2A10EAAA">
      <w:numFmt w:val="bullet"/>
      <w:lvlText w:val="•"/>
      <w:lvlJc w:val="left"/>
      <w:pPr>
        <w:ind w:left="5391" w:hanging="360"/>
      </w:pPr>
      <w:rPr>
        <w:rFonts w:hint="default"/>
        <w:lang w:val="bs" w:eastAsia="en-US" w:bidi="ar-SA"/>
      </w:rPr>
    </w:lvl>
    <w:lvl w:ilvl="6" w:tplc="12B621D2">
      <w:numFmt w:val="bullet"/>
      <w:lvlText w:val="•"/>
      <w:lvlJc w:val="left"/>
      <w:pPr>
        <w:ind w:left="6298" w:hanging="360"/>
      </w:pPr>
      <w:rPr>
        <w:rFonts w:hint="default"/>
        <w:lang w:val="bs" w:eastAsia="en-US" w:bidi="ar-SA"/>
      </w:rPr>
    </w:lvl>
    <w:lvl w:ilvl="7" w:tplc="BAF6E474">
      <w:numFmt w:val="bullet"/>
      <w:lvlText w:val="•"/>
      <w:lvlJc w:val="left"/>
      <w:pPr>
        <w:ind w:left="7204" w:hanging="360"/>
      </w:pPr>
      <w:rPr>
        <w:rFonts w:hint="default"/>
        <w:lang w:val="bs" w:eastAsia="en-US" w:bidi="ar-SA"/>
      </w:rPr>
    </w:lvl>
    <w:lvl w:ilvl="8" w:tplc="D8944B38">
      <w:numFmt w:val="bullet"/>
      <w:lvlText w:val="•"/>
      <w:lvlJc w:val="left"/>
      <w:pPr>
        <w:ind w:left="8110" w:hanging="360"/>
      </w:pPr>
      <w:rPr>
        <w:rFonts w:hint="default"/>
        <w:lang w:val="bs" w:eastAsia="en-US" w:bidi="ar-SA"/>
      </w:rPr>
    </w:lvl>
  </w:abstractNum>
  <w:abstractNum w:abstractNumId="26" w15:restartNumberingAfterBreak="0">
    <w:nsid w:val="784C3DF9"/>
    <w:multiLevelType w:val="hybridMultilevel"/>
    <w:tmpl w:val="778E1CBC"/>
    <w:lvl w:ilvl="0" w:tplc="D5D61E96">
      <w:numFmt w:val="bullet"/>
      <w:lvlText w:val="-"/>
      <w:lvlJc w:val="left"/>
      <w:pPr>
        <w:ind w:left="7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6EE8664">
      <w:numFmt w:val="bullet"/>
      <w:lvlText w:val="•"/>
      <w:lvlJc w:val="left"/>
      <w:pPr>
        <w:ind w:left="1630" w:hanging="140"/>
      </w:pPr>
      <w:rPr>
        <w:rFonts w:hint="default"/>
        <w:lang w:val="bs" w:eastAsia="en-US" w:bidi="ar-SA"/>
      </w:rPr>
    </w:lvl>
    <w:lvl w:ilvl="2" w:tplc="335A4BAE">
      <w:numFmt w:val="bullet"/>
      <w:lvlText w:val="•"/>
      <w:lvlJc w:val="left"/>
      <w:pPr>
        <w:ind w:left="2481" w:hanging="140"/>
      </w:pPr>
      <w:rPr>
        <w:rFonts w:hint="default"/>
        <w:lang w:val="bs" w:eastAsia="en-US" w:bidi="ar-SA"/>
      </w:rPr>
    </w:lvl>
    <w:lvl w:ilvl="3" w:tplc="C18E05D8">
      <w:numFmt w:val="bullet"/>
      <w:lvlText w:val="•"/>
      <w:lvlJc w:val="left"/>
      <w:pPr>
        <w:ind w:left="3332" w:hanging="140"/>
      </w:pPr>
      <w:rPr>
        <w:rFonts w:hint="default"/>
        <w:lang w:val="bs" w:eastAsia="en-US" w:bidi="ar-SA"/>
      </w:rPr>
    </w:lvl>
    <w:lvl w:ilvl="4" w:tplc="A5983E8C">
      <w:numFmt w:val="bullet"/>
      <w:lvlText w:val="•"/>
      <w:lvlJc w:val="left"/>
      <w:pPr>
        <w:ind w:left="4183" w:hanging="140"/>
      </w:pPr>
      <w:rPr>
        <w:rFonts w:hint="default"/>
        <w:lang w:val="bs" w:eastAsia="en-US" w:bidi="ar-SA"/>
      </w:rPr>
    </w:lvl>
    <w:lvl w:ilvl="5" w:tplc="05B651D8">
      <w:numFmt w:val="bullet"/>
      <w:lvlText w:val="•"/>
      <w:lvlJc w:val="left"/>
      <w:pPr>
        <w:ind w:left="5034" w:hanging="140"/>
      </w:pPr>
      <w:rPr>
        <w:rFonts w:hint="default"/>
        <w:lang w:val="bs" w:eastAsia="en-US" w:bidi="ar-SA"/>
      </w:rPr>
    </w:lvl>
    <w:lvl w:ilvl="6" w:tplc="2FAC5F1A">
      <w:numFmt w:val="bullet"/>
      <w:lvlText w:val="•"/>
      <w:lvlJc w:val="left"/>
      <w:pPr>
        <w:ind w:left="5884" w:hanging="140"/>
      </w:pPr>
      <w:rPr>
        <w:rFonts w:hint="default"/>
        <w:lang w:val="bs" w:eastAsia="en-US" w:bidi="ar-SA"/>
      </w:rPr>
    </w:lvl>
    <w:lvl w:ilvl="7" w:tplc="D3863432">
      <w:numFmt w:val="bullet"/>
      <w:lvlText w:val="•"/>
      <w:lvlJc w:val="left"/>
      <w:pPr>
        <w:ind w:left="6735" w:hanging="140"/>
      </w:pPr>
      <w:rPr>
        <w:rFonts w:hint="default"/>
        <w:lang w:val="bs" w:eastAsia="en-US" w:bidi="ar-SA"/>
      </w:rPr>
    </w:lvl>
    <w:lvl w:ilvl="8" w:tplc="DCE28712">
      <w:numFmt w:val="bullet"/>
      <w:lvlText w:val="•"/>
      <w:lvlJc w:val="left"/>
      <w:pPr>
        <w:ind w:left="7586" w:hanging="140"/>
      </w:pPr>
      <w:rPr>
        <w:rFonts w:hint="default"/>
        <w:lang w:val="bs" w:eastAsia="en-US" w:bidi="ar-SA"/>
      </w:rPr>
    </w:lvl>
  </w:abstractNum>
  <w:abstractNum w:abstractNumId="27" w15:restartNumberingAfterBreak="0">
    <w:nsid w:val="7CDF4E68"/>
    <w:multiLevelType w:val="hybridMultilevel"/>
    <w:tmpl w:val="6682075A"/>
    <w:lvl w:ilvl="0" w:tplc="888247D8">
      <w:numFmt w:val="bullet"/>
      <w:lvlText w:val="-"/>
      <w:lvlJc w:val="left"/>
      <w:pPr>
        <w:ind w:left="7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bs" w:eastAsia="en-US" w:bidi="ar-SA"/>
      </w:rPr>
    </w:lvl>
    <w:lvl w:ilvl="1" w:tplc="8F60F27C">
      <w:numFmt w:val="bullet"/>
      <w:lvlText w:val="•"/>
      <w:lvlJc w:val="left"/>
      <w:pPr>
        <w:ind w:left="1003" w:hanging="360"/>
      </w:pPr>
      <w:rPr>
        <w:rFonts w:hint="default"/>
        <w:lang w:val="bs" w:eastAsia="en-US" w:bidi="ar-SA"/>
      </w:rPr>
    </w:lvl>
    <w:lvl w:ilvl="2" w:tplc="23BC3D1E">
      <w:numFmt w:val="bullet"/>
      <w:lvlText w:val="•"/>
      <w:lvlJc w:val="left"/>
      <w:pPr>
        <w:ind w:left="1227" w:hanging="360"/>
      </w:pPr>
      <w:rPr>
        <w:rFonts w:hint="default"/>
        <w:lang w:val="bs" w:eastAsia="en-US" w:bidi="ar-SA"/>
      </w:rPr>
    </w:lvl>
    <w:lvl w:ilvl="3" w:tplc="0BB8CE5E">
      <w:numFmt w:val="bullet"/>
      <w:lvlText w:val="•"/>
      <w:lvlJc w:val="left"/>
      <w:pPr>
        <w:ind w:left="1450" w:hanging="360"/>
      </w:pPr>
      <w:rPr>
        <w:rFonts w:hint="default"/>
        <w:lang w:val="bs" w:eastAsia="en-US" w:bidi="ar-SA"/>
      </w:rPr>
    </w:lvl>
    <w:lvl w:ilvl="4" w:tplc="876A759C">
      <w:numFmt w:val="bullet"/>
      <w:lvlText w:val="•"/>
      <w:lvlJc w:val="left"/>
      <w:pPr>
        <w:ind w:left="1674" w:hanging="360"/>
      </w:pPr>
      <w:rPr>
        <w:rFonts w:hint="default"/>
        <w:lang w:val="bs" w:eastAsia="en-US" w:bidi="ar-SA"/>
      </w:rPr>
    </w:lvl>
    <w:lvl w:ilvl="5" w:tplc="62F01D9A">
      <w:numFmt w:val="bullet"/>
      <w:lvlText w:val="•"/>
      <w:lvlJc w:val="left"/>
      <w:pPr>
        <w:ind w:left="1898" w:hanging="360"/>
      </w:pPr>
      <w:rPr>
        <w:rFonts w:hint="default"/>
        <w:lang w:val="bs" w:eastAsia="en-US" w:bidi="ar-SA"/>
      </w:rPr>
    </w:lvl>
    <w:lvl w:ilvl="6" w:tplc="0C381F24">
      <w:numFmt w:val="bullet"/>
      <w:lvlText w:val="•"/>
      <w:lvlJc w:val="left"/>
      <w:pPr>
        <w:ind w:left="2121" w:hanging="360"/>
      </w:pPr>
      <w:rPr>
        <w:rFonts w:hint="default"/>
        <w:lang w:val="bs" w:eastAsia="en-US" w:bidi="ar-SA"/>
      </w:rPr>
    </w:lvl>
    <w:lvl w:ilvl="7" w:tplc="03AA0500">
      <w:numFmt w:val="bullet"/>
      <w:lvlText w:val="•"/>
      <w:lvlJc w:val="left"/>
      <w:pPr>
        <w:ind w:left="2345" w:hanging="360"/>
      </w:pPr>
      <w:rPr>
        <w:rFonts w:hint="default"/>
        <w:lang w:val="bs" w:eastAsia="en-US" w:bidi="ar-SA"/>
      </w:rPr>
    </w:lvl>
    <w:lvl w:ilvl="8" w:tplc="1B620850">
      <w:numFmt w:val="bullet"/>
      <w:lvlText w:val="•"/>
      <w:lvlJc w:val="left"/>
      <w:pPr>
        <w:ind w:left="2568" w:hanging="360"/>
      </w:pPr>
      <w:rPr>
        <w:rFonts w:hint="default"/>
        <w:lang w:val="bs" w:eastAsia="en-US" w:bidi="ar-SA"/>
      </w:rPr>
    </w:lvl>
  </w:abstractNum>
  <w:num w:numId="1" w16cid:durableId="1150629933">
    <w:abstractNumId w:val="3"/>
  </w:num>
  <w:num w:numId="2" w16cid:durableId="1271472206">
    <w:abstractNumId w:val="6"/>
  </w:num>
  <w:num w:numId="3" w16cid:durableId="1326277500">
    <w:abstractNumId w:val="12"/>
  </w:num>
  <w:num w:numId="4" w16cid:durableId="433013218">
    <w:abstractNumId w:val="24"/>
  </w:num>
  <w:num w:numId="5" w16cid:durableId="1882011883">
    <w:abstractNumId w:val="20"/>
  </w:num>
  <w:num w:numId="6" w16cid:durableId="1004284523">
    <w:abstractNumId w:val="17"/>
  </w:num>
  <w:num w:numId="7" w16cid:durableId="1280454772">
    <w:abstractNumId w:val="1"/>
  </w:num>
  <w:num w:numId="8" w16cid:durableId="1577788004">
    <w:abstractNumId w:val="7"/>
  </w:num>
  <w:num w:numId="9" w16cid:durableId="52778372">
    <w:abstractNumId w:val="27"/>
  </w:num>
  <w:num w:numId="10" w16cid:durableId="1131438901">
    <w:abstractNumId w:val="19"/>
  </w:num>
  <w:num w:numId="11" w16cid:durableId="832523227">
    <w:abstractNumId w:val="23"/>
  </w:num>
  <w:num w:numId="12" w16cid:durableId="1349022331">
    <w:abstractNumId w:val="2"/>
  </w:num>
  <w:num w:numId="13" w16cid:durableId="1093473383">
    <w:abstractNumId w:val="22"/>
  </w:num>
  <w:num w:numId="14" w16cid:durableId="167453774">
    <w:abstractNumId w:val="25"/>
  </w:num>
  <w:num w:numId="15" w16cid:durableId="2013989276">
    <w:abstractNumId w:val="26"/>
  </w:num>
  <w:num w:numId="16" w16cid:durableId="134372357">
    <w:abstractNumId w:val="11"/>
  </w:num>
  <w:num w:numId="17" w16cid:durableId="709768224">
    <w:abstractNumId w:val="18"/>
  </w:num>
  <w:num w:numId="18" w16cid:durableId="1582325508">
    <w:abstractNumId w:val="8"/>
  </w:num>
  <w:num w:numId="19" w16cid:durableId="1207911077">
    <w:abstractNumId w:val="9"/>
  </w:num>
  <w:num w:numId="20" w16cid:durableId="996611465">
    <w:abstractNumId w:val="16"/>
  </w:num>
  <w:num w:numId="21" w16cid:durableId="1977829468">
    <w:abstractNumId w:val="10"/>
  </w:num>
  <w:num w:numId="22" w16cid:durableId="878129112">
    <w:abstractNumId w:val="4"/>
  </w:num>
  <w:num w:numId="23" w16cid:durableId="255093021">
    <w:abstractNumId w:val="13"/>
  </w:num>
  <w:num w:numId="24" w16cid:durableId="1152793958">
    <w:abstractNumId w:val="14"/>
  </w:num>
  <w:num w:numId="25" w16cid:durableId="900095382">
    <w:abstractNumId w:val="21"/>
  </w:num>
  <w:num w:numId="26" w16cid:durableId="32191908">
    <w:abstractNumId w:val="15"/>
  </w:num>
  <w:num w:numId="27" w16cid:durableId="1269972400">
    <w:abstractNumId w:val="5"/>
  </w:num>
  <w:num w:numId="28" w16cid:durableId="201418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79"/>
    <w:rsid w:val="003B5520"/>
    <w:rsid w:val="005A36AE"/>
    <w:rsid w:val="00702CEB"/>
    <w:rsid w:val="00F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B188"/>
  <w15:docId w15:val="{A839F9C1-F2D2-4B5F-AEE9-937358A2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Naslov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A3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ind w:left="141"/>
    </w:pPr>
    <w:rPr>
      <w:b/>
      <w:bCs/>
    </w:rPr>
  </w:style>
  <w:style w:type="paragraph" w:styleId="Sadraj2">
    <w:name w:val="toc 2"/>
    <w:basedOn w:val="Normal"/>
    <w:uiPriority w:val="1"/>
    <w:qFormat/>
    <w:pPr>
      <w:spacing w:before="31"/>
      <w:ind w:left="580" w:hanging="439"/>
    </w:pPr>
    <w:rPr>
      <w:b/>
      <w:bCs/>
      <w:i/>
      <w:iCs/>
    </w:rPr>
  </w:style>
  <w:style w:type="paragraph" w:styleId="Sadraj3">
    <w:name w:val="toc 3"/>
    <w:basedOn w:val="Normal"/>
    <w:uiPriority w:val="1"/>
    <w:qFormat/>
    <w:pPr>
      <w:ind w:left="747" w:hanging="386"/>
    </w:p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7"/>
      <w:ind w:left="141"/>
    </w:pPr>
    <w:rPr>
      <w:rFonts w:ascii="Calibri" w:eastAsia="Calibri" w:hAnsi="Calibri" w:cs="Calibri"/>
      <w:sz w:val="32"/>
      <w:szCs w:val="32"/>
    </w:rPr>
  </w:style>
  <w:style w:type="paragraph" w:styleId="Odlomakpopis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2Char">
    <w:name w:val="Naslov 2 Char"/>
    <w:basedOn w:val="Zadanifontodlomka"/>
    <w:link w:val="Naslov2"/>
    <w:uiPriority w:val="9"/>
    <w:semiHidden/>
    <w:rsid w:val="005A36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okalni.proracuni@mfin.hr" TargetMode="External"/><Relationship Id="rId18" Type="http://schemas.openxmlformats.org/officeDocument/2006/relationships/hyperlink" Target="mailto:lokalni.proracuni@mfin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hyperlink" Target="mailto:nadzor.zakonitosti@mfin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vizija.hr/kontakti/1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mailto:lokalni.proracuni@mfin.hr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lokalni.proracuni@mfi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12503</Words>
  <Characters>71270</Characters>
  <Application>Microsoft Office Word</Application>
  <DocSecurity>0</DocSecurity>
  <Lines>593</Lines>
  <Paragraphs>167</Paragraphs>
  <ScaleCrop>false</ScaleCrop>
  <Company/>
  <LinksUpToDate>false</LinksUpToDate>
  <CharactersWithSpaces>83606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Upute za izradu prijedloga proraÄ“una jedinica lokalne i podruÄ“ne (regionalne) samouprave za razdoblje 2026. - 2028.docx</dc:title>
  <dc:creator>srados</dc:creator>
  <cp:lastModifiedBy>Tanja Sabo</cp:lastModifiedBy>
  <cp:revision>2</cp:revision>
  <dcterms:created xsi:type="dcterms:W3CDTF">2026-03-18T10:43:00Z</dcterms:created>
  <dcterms:modified xsi:type="dcterms:W3CDTF">2026-03-18T10:43:00Z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2026-03-18T00:00:00Z</vt:filetime>
  </property>
  <property fmtid="{D5CDD505-2E9C-101B-9397-08002B2CF9AE}" pid="4" name="Producer">
    <vt:lpwstr>Microsoft: Print To PDF</vt:lpwstr>
  </property>
</Properties>
</file>